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9F68EA" w14:textId="77777777" w:rsidR="00774B00" w:rsidRPr="00897517" w:rsidRDefault="00774B00" w:rsidP="00E736D7">
      <w:pPr>
        <w:jc w:val="center"/>
        <w:rPr>
          <w:rFonts w:ascii="Times New Roman" w:hAnsi="Times New Roman" w:cs="Times New Roman"/>
          <w:b/>
          <w:sz w:val="24"/>
          <w:szCs w:val="24"/>
        </w:rPr>
      </w:pPr>
      <w:bookmarkStart w:id="0" w:name="_GoBack"/>
      <w:bookmarkEnd w:id="0"/>
      <w:r w:rsidRPr="00897517">
        <w:rPr>
          <w:rFonts w:ascii="Times New Roman" w:hAnsi="Times New Roman" w:cs="Times New Roman"/>
          <w:b/>
          <w:sz w:val="24"/>
          <w:szCs w:val="24"/>
        </w:rPr>
        <w:t>IZVJEŠĆE O PROVEDENOM SAVJETOVANJU – SAVJETOVANJE SA ZAINTERESIRANOM JAVN</w:t>
      </w:r>
      <w:r w:rsidR="006407EA" w:rsidRPr="00897517">
        <w:rPr>
          <w:rFonts w:ascii="Times New Roman" w:hAnsi="Times New Roman" w:cs="Times New Roman"/>
          <w:b/>
          <w:sz w:val="24"/>
          <w:szCs w:val="24"/>
        </w:rPr>
        <w:t xml:space="preserve">OŠĆU O NACRTU DOKUMENTA </w:t>
      </w:r>
      <w:r w:rsidR="00E736D7" w:rsidRPr="00897517">
        <w:rPr>
          <w:rFonts w:ascii="Times New Roman" w:hAnsi="Times New Roman" w:cs="Times New Roman"/>
          <w:b/>
          <w:sz w:val="24"/>
          <w:szCs w:val="24"/>
        </w:rPr>
        <w:t>UPUTE ZA PROVOĐENJE POSTUPKA INICIJALNE AKREDITACIJE STUDIJA;  OBRASCI</w:t>
      </w:r>
    </w:p>
    <w:p w14:paraId="12889494" w14:textId="77777777" w:rsidR="00E736D7" w:rsidRPr="00897517" w:rsidRDefault="00E736D7" w:rsidP="00E736D7">
      <w:pPr>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527"/>
        <w:gridCol w:w="4535"/>
      </w:tblGrid>
      <w:tr w:rsidR="00336831" w:rsidRPr="00897517" w14:paraId="5EFEAFEB" w14:textId="77777777" w:rsidTr="002B1D20">
        <w:tc>
          <w:tcPr>
            <w:tcW w:w="4527" w:type="dxa"/>
          </w:tcPr>
          <w:p w14:paraId="1CB8B4C1" w14:textId="77777777" w:rsidR="00336831" w:rsidRPr="00897517" w:rsidRDefault="005574DC" w:rsidP="005574DC">
            <w:pPr>
              <w:jc w:val="center"/>
              <w:rPr>
                <w:rFonts w:ascii="Times New Roman" w:hAnsi="Times New Roman" w:cs="Times New Roman"/>
                <w:sz w:val="24"/>
                <w:szCs w:val="24"/>
              </w:rPr>
            </w:pPr>
            <w:r w:rsidRPr="00897517">
              <w:rPr>
                <w:rFonts w:ascii="Times New Roman" w:hAnsi="Times New Roman" w:cs="Times New Roman"/>
                <w:b/>
                <w:sz w:val="24"/>
                <w:szCs w:val="24"/>
              </w:rPr>
              <w:t>KORISNIK / ISJEČAK / KOMENTAR</w:t>
            </w:r>
          </w:p>
        </w:tc>
        <w:tc>
          <w:tcPr>
            <w:tcW w:w="4535" w:type="dxa"/>
          </w:tcPr>
          <w:p w14:paraId="74FB126C" w14:textId="77777777" w:rsidR="00336831" w:rsidRPr="00897517" w:rsidRDefault="005574DC" w:rsidP="005574DC">
            <w:pPr>
              <w:jc w:val="center"/>
              <w:rPr>
                <w:rFonts w:ascii="Times New Roman" w:hAnsi="Times New Roman" w:cs="Times New Roman"/>
                <w:sz w:val="24"/>
                <w:szCs w:val="24"/>
              </w:rPr>
            </w:pPr>
            <w:r w:rsidRPr="00897517">
              <w:rPr>
                <w:rFonts w:ascii="Times New Roman" w:hAnsi="Times New Roman" w:cs="Times New Roman"/>
                <w:b/>
                <w:sz w:val="24"/>
                <w:szCs w:val="24"/>
              </w:rPr>
              <w:t>ODGOVOR</w:t>
            </w:r>
          </w:p>
        </w:tc>
      </w:tr>
      <w:tr w:rsidR="00336831" w:rsidRPr="00897517" w14:paraId="267A9130" w14:textId="77777777" w:rsidTr="002B1D20">
        <w:tc>
          <w:tcPr>
            <w:tcW w:w="4527" w:type="dxa"/>
          </w:tcPr>
          <w:p w14:paraId="56CF9940" w14:textId="77777777" w:rsidR="005C6EF9" w:rsidRPr="005C6EF9" w:rsidRDefault="005C6EF9" w:rsidP="005C6EF9">
            <w:pPr>
              <w:jc w:val="both"/>
              <w:rPr>
                <w:rFonts w:ascii="Times New Roman" w:hAnsi="Times New Roman" w:cs="Times New Roman"/>
                <w:sz w:val="24"/>
                <w:szCs w:val="24"/>
              </w:rPr>
            </w:pPr>
            <w:r w:rsidRPr="005C6EF9">
              <w:rPr>
                <w:rFonts w:ascii="Times New Roman" w:hAnsi="Times New Roman" w:cs="Times New Roman"/>
                <w:sz w:val="24"/>
                <w:szCs w:val="24"/>
              </w:rPr>
              <w:t>Predloženi obrazac zahtjeva za pokretanje postupka inicijalne akreditacije online studija predstavlja važan dokument jer definira informacije koje visoko učilište mora dostaviti prije pokretanja novog online studijskog programa. Takav zahtjev ima ključnu ulogu u procjeni opravdanosti pokretanja studija, dostupnosti potrebnih resursa i kvalitete planiranog nastavnog procesa. Pozitivno je što dokument obuhvaća elemente poput opravdanosti pokretanja studija, strukture studijskog programa, nastavnih metoda te resursa potrebnih za izvođenje online nastave.</w:t>
            </w:r>
          </w:p>
          <w:p w14:paraId="6BAFBFC8" w14:textId="75370A82" w:rsidR="005574DC" w:rsidRPr="00897517" w:rsidRDefault="005C6EF9" w:rsidP="005C6EF9">
            <w:pPr>
              <w:jc w:val="both"/>
              <w:rPr>
                <w:rFonts w:ascii="Times New Roman" w:hAnsi="Times New Roman" w:cs="Times New Roman"/>
                <w:sz w:val="24"/>
                <w:szCs w:val="24"/>
              </w:rPr>
            </w:pPr>
            <w:r w:rsidRPr="005C6EF9">
              <w:rPr>
                <w:rFonts w:ascii="Times New Roman" w:hAnsi="Times New Roman" w:cs="Times New Roman"/>
                <w:sz w:val="24"/>
                <w:szCs w:val="24"/>
              </w:rPr>
              <w:t>S obzirom na specifičnosti online studija, smatram da bi pojedini elementi zahtjeva mogli biti dodatno razrađeni kako bi se jasnije definirali uvjeti za kvalitetno izvođenje online studija, osobito u pogledu digitalne infrastrukture, podrške studentima, načina provjere znanja i osiguravanja akademskog integriteta u digitalnom okruženju</w:t>
            </w:r>
          </w:p>
        </w:tc>
        <w:tc>
          <w:tcPr>
            <w:tcW w:w="4535" w:type="dxa"/>
          </w:tcPr>
          <w:p w14:paraId="505D4DB2" w14:textId="78FDF353" w:rsidR="00B76BC2" w:rsidRPr="00897517" w:rsidRDefault="00067A17" w:rsidP="00CF4743">
            <w:pPr>
              <w:jc w:val="both"/>
              <w:rPr>
                <w:rFonts w:ascii="Times New Roman" w:eastAsia="Simsun (Founder Extended)" w:hAnsi="Times New Roman" w:cs="Times New Roman"/>
                <w:sz w:val="24"/>
                <w:szCs w:val="24"/>
                <w:lang w:eastAsia="zh-CN"/>
              </w:rPr>
            </w:pPr>
            <w:r>
              <w:t>NE PRIHVAĆA SE</w:t>
            </w:r>
            <w:r>
              <w:br/>
            </w:r>
            <w:r>
              <w:br/>
              <w:t>Predloženi obrazac zahtjeva već obuhvaća ključne elemente potrebne za procjenu kvalitete i opravdanosti pokretanja online studija, uključujući resurse, nastavni proces i organizaciju studija. Dodatna razrada pojedinih elemenata nije potrebna.</w:t>
            </w:r>
          </w:p>
        </w:tc>
      </w:tr>
      <w:tr w:rsidR="00336831" w:rsidRPr="00897517" w14:paraId="77DB70F8" w14:textId="77777777" w:rsidTr="002B1D20">
        <w:tc>
          <w:tcPr>
            <w:tcW w:w="4527" w:type="dxa"/>
          </w:tcPr>
          <w:p w14:paraId="4720AB04" w14:textId="5EEE5479" w:rsidR="00E736D7" w:rsidRPr="00897517" w:rsidRDefault="005C6EF9" w:rsidP="005C6EF9">
            <w:pPr>
              <w:rPr>
                <w:rFonts w:ascii="Times New Roman" w:hAnsi="Times New Roman" w:cs="Times New Roman"/>
                <w:sz w:val="24"/>
                <w:szCs w:val="24"/>
              </w:rPr>
            </w:pPr>
            <w:r w:rsidRPr="005C6EF9">
              <w:rPr>
                <w:rFonts w:ascii="Times New Roman" w:hAnsi="Times New Roman" w:cs="Times New Roman"/>
                <w:sz w:val="24"/>
                <w:szCs w:val="24"/>
              </w:rPr>
              <w:t>Predlaže se dodatno razraditi informacije koje visoko učilište treba dostaviti o metodama provjere znanja u online studijima. U online okruženju posebno je važno osigurati transparentne i pouzdane metode provjere studentskih postignuća. Jasnije definiranje načina provjere znanja, uključujući kontinuirano vrednovanje, projektne zadatke i online ispite, može pridonijeti većoj objektivnosti i povjerenju u sustav ocjenjivanja u online studijima</w:t>
            </w:r>
          </w:p>
        </w:tc>
        <w:tc>
          <w:tcPr>
            <w:tcW w:w="4535" w:type="dxa"/>
          </w:tcPr>
          <w:p w14:paraId="4B4D845B" w14:textId="03108C64" w:rsidR="00977A80" w:rsidRPr="00897517" w:rsidRDefault="005C6EF9" w:rsidP="00CF4743">
            <w:pPr>
              <w:jc w:val="both"/>
              <w:rPr>
                <w:rFonts w:ascii="Times New Roman" w:eastAsia="Simsun (Founder Extended)" w:hAnsi="Times New Roman" w:cs="Times New Roman"/>
                <w:sz w:val="24"/>
                <w:szCs w:val="24"/>
                <w:lang w:eastAsia="zh-CN"/>
              </w:rPr>
            </w:pPr>
            <w:r>
              <w:t>NE PRIHVAĆA SE</w:t>
            </w:r>
            <w:r>
              <w:br/>
            </w:r>
            <w:r>
              <w:br/>
              <w:t>Načini provjere znanja u online studijima već su obuhvaćeni postojećim standardima i pripadajućim izvorima za provjeru. Visoko učilište može odabrati odgovarajuće metode vrednovanja sukladno specifičnostima studijskog programa.</w:t>
            </w:r>
          </w:p>
        </w:tc>
      </w:tr>
      <w:tr w:rsidR="00336831" w:rsidRPr="00897517" w14:paraId="768B502A" w14:textId="77777777" w:rsidTr="002B1D20">
        <w:tc>
          <w:tcPr>
            <w:tcW w:w="4527" w:type="dxa"/>
          </w:tcPr>
          <w:p w14:paraId="3889D919" w14:textId="76A6E186" w:rsidR="00E736D7" w:rsidRPr="00897517" w:rsidRDefault="005C6EF9" w:rsidP="00CF4743">
            <w:pPr>
              <w:jc w:val="both"/>
              <w:rPr>
                <w:rFonts w:ascii="Times New Roman" w:hAnsi="Times New Roman" w:cs="Times New Roman"/>
                <w:sz w:val="24"/>
                <w:szCs w:val="24"/>
              </w:rPr>
            </w:pPr>
            <w:r w:rsidRPr="005C6EF9">
              <w:rPr>
                <w:rFonts w:ascii="Times New Roman" w:hAnsi="Times New Roman" w:cs="Times New Roman"/>
                <w:sz w:val="24"/>
                <w:szCs w:val="24"/>
              </w:rPr>
              <w:t xml:space="preserve">Predlaže se da zahtjev jasnije traži informacije o digitalnoj pristupačnosti online studija i mjerama za smanjenje nejednakosti u pristupu studiranju. Uz podatke o digitalnoj infrastrukturi i tehničkim resursima, bilo bi korisno da visoko učilište dostavi i informacije o pristupačnosti nastavnih materijala i platformi, prilagodbama za studente s invaliditetom, alternativnim oblicima pristupa sadržajima te mjerama </w:t>
            </w:r>
            <w:r w:rsidRPr="005C6EF9">
              <w:rPr>
                <w:rFonts w:ascii="Times New Roman" w:hAnsi="Times New Roman" w:cs="Times New Roman"/>
                <w:sz w:val="24"/>
                <w:szCs w:val="24"/>
              </w:rPr>
              <w:lastRenderedPageBreak/>
              <w:t>podrške studentima koji imaju ograničen pristup opremi, stabilnoj internetskoj vezi ili digitalnim kompetencijama. Time bi se online studij jače uskladio s načelima jednakog pristupa obrazovanju, student support i dostupnosti resursa iz ESG-a, kao i s europskim pravilima o digitalnoj pristupačnosti javnog sektora.</w:t>
            </w:r>
          </w:p>
        </w:tc>
        <w:tc>
          <w:tcPr>
            <w:tcW w:w="4535" w:type="dxa"/>
          </w:tcPr>
          <w:p w14:paraId="1B5A696E" w14:textId="2CE69D1D" w:rsidR="00821016" w:rsidRPr="00897517" w:rsidRDefault="005C6EF9" w:rsidP="00CF4743">
            <w:pPr>
              <w:jc w:val="both"/>
              <w:rPr>
                <w:rFonts w:ascii="Times New Roman" w:eastAsia="Simsun (Founder Extended)" w:hAnsi="Times New Roman" w:cs="Times New Roman"/>
                <w:sz w:val="24"/>
                <w:szCs w:val="24"/>
                <w:lang w:eastAsia="zh-CN"/>
              </w:rPr>
            </w:pPr>
            <w:r>
              <w:lastRenderedPageBreak/>
              <w:t>NE PRIHVAĆA SE</w:t>
            </w:r>
            <w:r>
              <w:br/>
            </w:r>
            <w:r>
              <w:br/>
              <w:t>Pitanja digitalne pristupačnosti i jednakog pristupa obrazovanju već su obuhvaćena kroz postojeće standarde podrške studentima i osiguravanja kvalitete. Način njihove provedbe uređuje se internim aktima visokog učilišta.</w:t>
            </w:r>
          </w:p>
        </w:tc>
      </w:tr>
      <w:tr w:rsidR="00336831" w:rsidRPr="00897517" w14:paraId="1D32661A" w14:textId="77777777" w:rsidTr="002B1D20">
        <w:tc>
          <w:tcPr>
            <w:tcW w:w="4527" w:type="dxa"/>
          </w:tcPr>
          <w:p w14:paraId="598F45BB" w14:textId="3C9BDDED" w:rsidR="003F0F4D" w:rsidRPr="005C6EF9" w:rsidRDefault="005C6EF9" w:rsidP="003F0F4D">
            <w:pPr>
              <w:jc w:val="both"/>
              <w:rPr>
                <w:rFonts w:ascii="Times New Roman" w:hAnsi="Times New Roman" w:cs="Times New Roman"/>
                <w:bCs/>
                <w:sz w:val="24"/>
                <w:szCs w:val="24"/>
              </w:rPr>
            </w:pPr>
            <w:r w:rsidRPr="005C6EF9">
              <w:rPr>
                <w:rFonts w:ascii="Times New Roman" w:hAnsi="Times New Roman" w:cs="Times New Roman"/>
                <w:bCs/>
                <w:sz w:val="24"/>
                <w:szCs w:val="24"/>
              </w:rPr>
              <w:t>Predlaže se jasnije definirati oblike studentske podrške koje visoko učilište treba osigurati u online studijima. Online studiji zahtijevaju dodatne oblike podrške studentima, uključujući tehničku podršku za korištenje digitalnih platformi, jasne upute za korištenje sustava za e-učenje, akademsko savjetovanje te dostupne komunikacijske kanale s nastavnicima i administracijom. Jasnije definiranje ovih elemenata može doprinijeti kvalitetnijem iskustvu studiranja u online okruženju.</w:t>
            </w:r>
          </w:p>
        </w:tc>
        <w:tc>
          <w:tcPr>
            <w:tcW w:w="4535" w:type="dxa"/>
          </w:tcPr>
          <w:p w14:paraId="6872F51E" w14:textId="262631A3" w:rsidR="00CD79FD" w:rsidRPr="00897517" w:rsidRDefault="005C6EF9" w:rsidP="00A666B6">
            <w:pPr>
              <w:jc w:val="both"/>
              <w:rPr>
                <w:rFonts w:ascii="Times New Roman" w:hAnsi="Times New Roman" w:cs="Times New Roman"/>
                <w:sz w:val="24"/>
                <w:szCs w:val="24"/>
              </w:rPr>
            </w:pPr>
            <w:r>
              <w:t>NE PRIHVAĆA SE</w:t>
            </w:r>
            <w:r>
              <w:br/>
            </w:r>
            <w:r>
              <w:br/>
              <w:t>Studentska podrška u online studijima već je predviđena postojećim standardima i elementima vrednovanja. Nije potrebno dodatno propisivati pojedine oblike podrške jer se oni prilagođavaju specifičnostima ustanove i studijskog programa.</w:t>
            </w:r>
          </w:p>
        </w:tc>
      </w:tr>
      <w:tr w:rsidR="00336831" w:rsidRPr="00897517" w14:paraId="313B55C0" w14:textId="77777777" w:rsidTr="002B1D20">
        <w:tc>
          <w:tcPr>
            <w:tcW w:w="4527" w:type="dxa"/>
          </w:tcPr>
          <w:p w14:paraId="3183C3FF" w14:textId="7D271B40" w:rsidR="00AF0AB3" w:rsidRPr="00897517" w:rsidRDefault="005C6EF9" w:rsidP="00AF0AB3">
            <w:pPr>
              <w:jc w:val="both"/>
              <w:rPr>
                <w:rFonts w:ascii="Times New Roman" w:hAnsi="Times New Roman" w:cs="Times New Roman"/>
                <w:sz w:val="24"/>
                <w:szCs w:val="24"/>
              </w:rPr>
            </w:pPr>
            <w:r w:rsidRPr="005C6EF9">
              <w:rPr>
                <w:rFonts w:ascii="Times New Roman" w:hAnsi="Times New Roman" w:cs="Times New Roman"/>
                <w:sz w:val="24"/>
                <w:szCs w:val="24"/>
              </w:rPr>
              <w:t>Predlažem da se dodatno precizirati koje informacije visoko učilište treba dostaviti o digitalnoj infrastrukturi potrebnoj za izvođenje online studija. Kvaliteta online studija u velikoj mjeri ovisi o stabilnosti i funkcionalnosti digitalnih platformi za učenje, dostupnosti tehničke podrške te kvaliteti digitalnih nastavnih materijala. Jasnije definiranje informacija o sustavima za e-učenje, tehničkoj podršci i digitalnim resursima moglo bi pridonijeti kvalitetnijoj procjeni spremnosti visokog učilišta za izvođenje online studija</w:t>
            </w:r>
          </w:p>
        </w:tc>
        <w:tc>
          <w:tcPr>
            <w:tcW w:w="4535" w:type="dxa"/>
          </w:tcPr>
          <w:p w14:paraId="2702CB3B" w14:textId="224B0B5D" w:rsidR="00323A79" w:rsidRPr="00897517" w:rsidRDefault="005C6EF9" w:rsidP="00AF0AB3">
            <w:pPr>
              <w:jc w:val="both"/>
              <w:rPr>
                <w:rFonts w:ascii="Times New Roman" w:eastAsia="Simsun (Founder Extended)" w:hAnsi="Times New Roman" w:cs="Times New Roman"/>
                <w:bCs/>
                <w:sz w:val="24"/>
                <w:szCs w:val="24"/>
                <w:lang w:eastAsia="zh-CN"/>
              </w:rPr>
            </w:pPr>
            <w:r>
              <w:t>NE PRIHVAĆA SE</w:t>
            </w:r>
            <w:r>
              <w:br/>
            </w:r>
            <w:r>
              <w:br/>
              <w:t>Digitalna infrastruktura potrebna za izvođenje online studija već je obuhvaćena postojećim zahtjevima i standardima kvalitete. Visoko učilište dostavlja odgovarajuće dokaze o tehničkoj spremnosti sukladno propisanim kriterijima.</w:t>
            </w:r>
          </w:p>
        </w:tc>
      </w:tr>
      <w:tr w:rsidR="00197200" w:rsidRPr="00897517" w14:paraId="7E38352F" w14:textId="77777777" w:rsidTr="002B1D20">
        <w:tc>
          <w:tcPr>
            <w:tcW w:w="4527" w:type="dxa"/>
          </w:tcPr>
          <w:p w14:paraId="4C556CE2" w14:textId="77777777" w:rsidR="00AF0AB3" w:rsidRPr="00897517" w:rsidRDefault="00AF0AB3" w:rsidP="00AF0AB3">
            <w:pPr>
              <w:jc w:val="both"/>
              <w:rPr>
                <w:rFonts w:ascii="Times New Roman" w:eastAsia="Simsun (Founder Extended)" w:hAnsi="Times New Roman" w:cs="Times New Roman"/>
                <w:sz w:val="24"/>
                <w:szCs w:val="24"/>
                <w:lang w:eastAsia="zh-CN"/>
              </w:rPr>
            </w:pPr>
          </w:p>
        </w:tc>
        <w:tc>
          <w:tcPr>
            <w:tcW w:w="4535" w:type="dxa"/>
          </w:tcPr>
          <w:p w14:paraId="043EF48B" w14:textId="77777777" w:rsidR="0047040B" w:rsidRPr="00897517" w:rsidRDefault="0047040B" w:rsidP="00CF4743">
            <w:pPr>
              <w:jc w:val="both"/>
              <w:rPr>
                <w:rFonts w:ascii="Times New Roman" w:eastAsia="Simsun (Founder Extended)" w:hAnsi="Times New Roman" w:cs="Times New Roman"/>
                <w:bCs/>
                <w:sz w:val="24"/>
                <w:szCs w:val="24"/>
                <w:lang w:eastAsia="zh-CN"/>
              </w:rPr>
            </w:pPr>
          </w:p>
        </w:tc>
      </w:tr>
      <w:tr w:rsidR="00197200" w:rsidRPr="00897517" w14:paraId="2F890847" w14:textId="77777777" w:rsidTr="002B1D20">
        <w:tc>
          <w:tcPr>
            <w:tcW w:w="4527" w:type="dxa"/>
          </w:tcPr>
          <w:p w14:paraId="4D5D5139" w14:textId="77777777" w:rsidR="00763BD3" w:rsidRPr="00897517" w:rsidRDefault="00763BD3" w:rsidP="00763BD3">
            <w:pPr>
              <w:jc w:val="both"/>
              <w:rPr>
                <w:rFonts w:ascii="Times New Roman" w:eastAsia="Simsun (Founder Extended)" w:hAnsi="Times New Roman" w:cs="Times New Roman"/>
                <w:sz w:val="24"/>
                <w:szCs w:val="24"/>
                <w:lang w:eastAsia="zh-CN"/>
              </w:rPr>
            </w:pPr>
          </w:p>
        </w:tc>
        <w:tc>
          <w:tcPr>
            <w:tcW w:w="4535" w:type="dxa"/>
          </w:tcPr>
          <w:p w14:paraId="1001C902" w14:textId="77777777" w:rsidR="00C4151E" w:rsidRPr="00897517" w:rsidRDefault="00C4151E" w:rsidP="00392215">
            <w:pPr>
              <w:jc w:val="both"/>
              <w:rPr>
                <w:rFonts w:ascii="Times New Roman" w:eastAsia="Simsun (Founder Extended)" w:hAnsi="Times New Roman" w:cs="Times New Roman"/>
                <w:sz w:val="24"/>
                <w:szCs w:val="24"/>
                <w:lang w:eastAsia="zh-CN"/>
              </w:rPr>
            </w:pPr>
          </w:p>
        </w:tc>
      </w:tr>
      <w:tr w:rsidR="00197200" w:rsidRPr="00897517" w14:paraId="10FFCDEF" w14:textId="77777777" w:rsidTr="002B1D20">
        <w:tc>
          <w:tcPr>
            <w:tcW w:w="4527" w:type="dxa"/>
          </w:tcPr>
          <w:p w14:paraId="370F4843"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6053FC38" w14:textId="77777777" w:rsidR="00C4151E" w:rsidRPr="00897517" w:rsidRDefault="00C4151E" w:rsidP="00CF4743">
            <w:pPr>
              <w:jc w:val="both"/>
              <w:rPr>
                <w:rFonts w:ascii="Times New Roman" w:eastAsia="Simsun (Founder Extended)" w:hAnsi="Times New Roman" w:cs="Times New Roman"/>
                <w:sz w:val="24"/>
                <w:szCs w:val="24"/>
                <w:lang w:eastAsia="zh-CN"/>
              </w:rPr>
            </w:pPr>
          </w:p>
        </w:tc>
      </w:tr>
      <w:tr w:rsidR="00197200" w:rsidRPr="00897517" w14:paraId="7EC590A7" w14:textId="77777777" w:rsidTr="002B1D20">
        <w:tc>
          <w:tcPr>
            <w:tcW w:w="4527" w:type="dxa"/>
          </w:tcPr>
          <w:p w14:paraId="408BF848" w14:textId="77777777" w:rsidR="002B1D20" w:rsidRPr="00897517" w:rsidRDefault="002B1D20" w:rsidP="00197200">
            <w:pPr>
              <w:jc w:val="both"/>
              <w:rPr>
                <w:rFonts w:ascii="Times New Roman" w:eastAsia="Simsun (Founder Extended)" w:hAnsi="Times New Roman" w:cs="Times New Roman"/>
                <w:sz w:val="24"/>
                <w:szCs w:val="24"/>
                <w:lang w:eastAsia="zh-CN"/>
              </w:rPr>
            </w:pPr>
          </w:p>
        </w:tc>
        <w:tc>
          <w:tcPr>
            <w:tcW w:w="4535" w:type="dxa"/>
          </w:tcPr>
          <w:p w14:paraId="54C0AD4F" w14:textId="77777777" w:rsidR="00C4151E" w:rsidRPr="00897517" w:rsidRDefault="00C4151E" w:rsidP="00CF4743">
            <w:pPr>
              <w:jc w:val="both"/>
              <w:rPr>
                <w:rFonts w:ascii="Times New Roman" w:eastAsia="Simsun (Founder Extended)" w:hAnsi="Times New Roman" w:cs="Times New Roman"/>
                <w:sz w:val="24"/>
                <w:szCs w:val="24"/>
                <w:lang w:eastAsia="zh-CN"/>
              </w:rPr>
            </w:pPr>
          </w:p>
        </w:tc>
      </w:tr>
      <w:tr w:rsidR="002B1D20" w:rsidRPr="00897517" w14:paraId="318F5E81" w14:textId="77777777" w:rsidTr="002B1D20">
        <w:tc>
          <w:tcPr>
            <w:tcW w:w="4527" w:type="dxa"/>
          </w:tcPr>
          <w:p w14:paraId="7C4B5884"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718FB7E9" w14:textId="77777777" w:rsidR="002B1D20" w:rsidRPr="00897517" w:rsidRDefault="002B1D20" w:rsidP="00CF4743">
            <w:pPr>
              <w:jc w:val="both"/>
              <w:rPr>
                <w:rFonts w:ascii="Times New Roman" w:eastAsia="Simsun (Founder Extended)" w:hAnsi="Times New Roman" w:cs="Times New Roman"/>
                <w:sz w:val="24"/>
                <w:szCs w:val="24"/>
                <w:lang w:eastAsia="zh-CN"/>
              </w:rPr>
            </w:pPr>
          </w:p>
        </w:tc>
      </w:tr>
      <w:tr w:rsidR="00634E93" w:rsidRPr="00897517" w14:paraId="1E7676DC" w14:textId="77777777" w:rsidTr="002B1D20">
        <w:tc>
          <w:tcPr>
            <w:tcW w:w="4527" w:type="dxa"/>
          </w:tcPr>
          <w:p w14:paraId="64295440" w14:textId="77777777" w:rsidR="002B1D20" w:rsidRPr="00897517" w:rsidRDefault="002B1D20" w:rsidP="002B1D20">
            <w:pPr>
              <w:jc w:val="both"/>
              <w:rPr>
                <w:rFonts w:ascii="Times New Roman" w:eastAsia="Simsun (Founder Extended)" w:hAnsi="Times New Roman" w:cs="Times New Roman"/>
                <w:sz w:val="24"/>
                <w:szCs w:val="24"/>
                <w:lang w:eastAsia="zh-CN"/>
              </w:rPr>
            </w:pPr>
          </w:p>
        </w:tc>
        <w:tc>
          <w:tcPr>
            <w:tcW w:w="4535" w:type="dxa"/>
          </w:tcPr>
          <w:p w14:paraId="20920FD7" w14:textId="77777777" w:rsidR="00F22F8B" w:rsidRPr="00897517" w:rsidRDefault="00F22F8B" w:rsidP="00CF4743">
            <w:pPr>
              <w:jc w:val="both"/>
              <w:rPr>
                <w:rFonts w:ascii="Times New Roman" w:eastAsia="Simsun (Founder Extended)" w:hAnsi="Times New Roman" w:cs="Times New Roman"/>
                <w:sz w:val="24"/>
                <w:szCs w:val="24"/>
                <w:lang w:eastAsia="zh-CN"/>
              </w:rPr>
            </w:pPr>
          </w:p>
        </w:tc>
      </w:tr>
      <w:tr w:rsidR="00634E93" w:rsidRPr="00897517" w14:paraId="05C5FE36" w14:textId="77777777" w:rsidTr="002B1D20">
        <w:tc>
          <w:tcPr>
            <w:tcW w:w="4527" w:type="dxa"/>
          </w:tcPr>
          <w:p w14:paraId="41BAA1E6" w14:textId="77777777" w:rsidR="00FD030E" w:rsidRPr="00897517" w:rsidRDefault="00FD030E" w:rsidP="00FD030E">
            <w:pPr>
              <w:jc w:val="both"/>
              <w:rPr>
                <w:rFonts w:ascii="Times New Roman" w:eastAsia="Simsun (Founder Extended)" w:hAnsi="Times New Roman" w:cs="Times New Roman"/>
                <w:b/>
                <w:sz w:val="24"/>
                <w:szCs w:val="24"/>
                <w:lang w:eastAsia="zh-CN"/>
              </w:rPr>
            </w:pPr>
          </w:p>
        </w:tc>
        <w:tc>
          <w:tcPr>
            <w:tcW w:w="4535" w:type="dxa"/>
          </w:tcPr>
          <w:p w14:paraId="2FE1D570" w14:textId="77777777" w:rsidR="00EC1916" w:rsidRPr="00897517" w:rsidRDefault="00EC1916" w:rsidP="00CF4743">
            <w:pPr>
              <w:jc w:val="both"/>
              <w:rPr>
                <w:rFonts w:ascii="Times New Roman" w:eastAsia="Simsun (Founder Extended)" w:hAnsi="Times New Roman" w:cs="Times New Roman"/>
                <w:sz w:val="24"/>
                <w:szCs w:val="24"/>
                <w:lang w:eastAsia="zh-CN"/>
              </w:rPr>
            </w:pPr>
          </w:p>
        </w:tc>
      </w:tr>
      <w:tr w:rsidR="00634E93" w:rsidRPr="00897517" w14:paraId="77E786D6" w14:textId="77777777" w:rsidTr="002B1D20">
        <w:tc>
          <w:tcPr>
            <w:tcW w:w="4527" w:type="dxa"/>
          </w:tcPr>
          <w:p w14:paraId="17B60CE6" w14:textId="77777777" w:rsidR="00FD030E" w:rsidRPr="00897517" w:rsidRDefault="00FD030E" w:rsidP="00FD030E">
            <w:pPr>
              <w:jc w:val="both"/>
              <w:rPr>
                <w:rFonts w:ascii="Times New Roman" w:eastAsia="Simsun (Founder Extended)" w:hAnsi="Times New Roman" w:cs="Times New Roman"/>
                <w:b/>
                <w:sz w:val="24"/>
                <w:szCs w:val="24"/>
                <w:lang w:eastAsia="zh-CN"/>
              </w:rPr>
            </w:pPr>
          </w:p>
        </w:tc>
        <w:tc>
          <w:tcPr>
            <w:tcW w:w="4535" w:type="dxa"/>
          </w:tcPr>
          <w:p w14:paraId="3E199EA2" w14:textId="77777777" w:rsidR="00634E93" w:rsidRPr="00897517" w:rsidRDefault="00634E93" w:rsidP="00CF4743">
            <w:pPr>
              <w:jc w:val="both"/>
              <w:rPr>
                <w:rFonts w:ascii="Times New Roman" w:hAnsi="Times New Roman" w:cs="Times New Roman"/>
                <w:sz w:val="24"/>
                <w:szCs w:val="24"/>
              </w:rPr>
            </w:pPr>
          </w:p>
        </w:tc>
      </w:tr>
      <w:tr w:rsidR="00FD030E" w:rsidRPr="00897517" w14:paraId="6568C576" w14:textId="77777777" w:rsidTr="00D86B2D">
        <w:tc>
          <w:tcPr>
            <w:tcW w:w="4527" w:type="dxa"/>
          </w:tcPr>
          <w:p w14:paraId="082CC5B8" w14:textId="77777777" w:rsidR="00D86B2D" w:rsidRPr="00897517" w:rsidRDefault="00D86B2D" w:rsidP="00CF4743">
            <w:pPr>
              <w:jc w:val="both"/>
              <w:rPr>
                <w:rFonts w:ascii="Times New Roman" w:hAnsi="Times New Roman" w:cs="Times New Roman"/>
                <w:sz w:val="24"/>
                <w:szCs w:val="24"/>
              </w:rPr>
            </w:pPr>
          </w:p>
        </w:tc>
        <w:tc>
          <w:tcPr>
            <w:tcW w:w="4535" w:type="dxa"/>
          </w:tcPr>
          <w:p w14:paraId="38A9CEA1" w14:textId="77777777" w:rsidR="00FD030E" w:rsidRPr="00897517" w:rsidRDefault="00FD030E" w:rsidP="00CF4743">
            <w:pPr>
              <w:jc w:val="both"/>
              <w:rPr>
                <w:rFonts w:ascii="Times New Roman" w:hAnsi="Times New Roman" w:cs="Times New Roman"/>
                <w:sz w:val="24"/>
                <w:szCs w:val="24"/>
              </w:rPr>
            </w:pPr>
          </w:p>
        </w:tc>
      </w:tr>
      <w:tr w:rsidR="00FD030E" w:rsidRPr="00897517" w14:paraId="7AFD7FD6" w14:textId="77777777" w:rsidTr="00D86B2D">
        <w:tc>
          <w:tcPr>
            <w:tcW w:w="4527" w:type="dxa"/>
          </w:tcPr>
          <w:p w14:paraId="7F6C2AF0" w14:textId="77777777" w:rsidR="00D86B2D" w:rsidRPr="00897517" w:rsidRDefault="00D86B2D" w:rsidP="00CF4743">
            <w:pPr>
              <w:jc w:val="both"/>
              <w:rPr>
                <w:rFonts w:ascii="Times New Roman" w:hAnsi="Times New Roman" w:cs="Times New Roman"/>
                <w:sz w:val="24"/>
                <w:szCs w:val="24"/>
              </w:rPr>
            </w:pPr>
          </w:p>
        </w:tc>
        <w:tc>
          <w:tcPr>
            <w:tcW w:w="4535" w:type="dxa"/>
          </w:tcPr>
          <w:p w14:paraId="73B828AE" w14:textId="77777777" w:rsidR="00FD030E" w:rsidRPr="00897517" w:rsidRDefault="00FD030E" w:rsidP="00CF4743">
            <w:pPr>
              <w:jc w:val="both"/>
              <w:rPr>
                <w:rFonts w:ascii="Times New Roman" w:hAnsi="Times New Roman" w:cs="Times New Roman"/>
                <w:sz w:val="24"/>
                <w:szCs w:val="24"/>
              </w:rPr>
            </w:pPr>
          </w:p>
        </w:tc>
      </w:tr>
      <w:tr w:rsidR="00FD030E" w:rsidRPr="00897517" w14:paraId="1F8013D1" w14:textId="77777777" w:rsidTr="00D86B2D">
        <w:tc>
          <w:tcPr>
            <w:tcW w:w="4527" w:type="dxa"/>
          </w:tcPr>
          <w:p w14:paraId="6A1E32D8" w14:textId="77777777" w:rsidR="00897517" w:rsidRPr="00897517" w:rsidRDefault="00897517" w:rsidP="00897517">
            <w:pPr>
              <w:jc w:val="both"/>
              <w:rPr>
                <w:rFonts w:ascii="Times New Roman" w:hAnsi="Times New Roman" w:cs="Times New Roman"/>
                <w:sz w:val="24"/>
                <w:szCs w:val="24"/>
              </w:rPr>
            </w:pPr>
          </w:p>
        </w:tc>
        <w:tc>
          <w:tcPr>
            <w:tcW w:w="4535" w:type="dxa"/>
          </w:tcPr>
          <w:p w14:paraId="23917D49" w14:textId="77777777" w:rsidR="00FD030E" w:rsidRPr="00897517" w:rsidRDefault="00FD030E" w:rsidP="00CF4743">
            <w:pPr>
              <w:jc w:val="both"/>
              <w:rPr>
                <w:rFonts w:ascii="Times New Roman" w:hAnsi="Times New Roman" w:cs="Times New Roman"/>
                <w:sz w:val="24"/>
                <w:szCs w:val="24"/>
              </w:rPr>
            </w:pPr>
          </w:p>
        </w:tc>
      </w:tr>
      <w:tr w:rsidR="00FD030E" w:rsidRPr="00897517" w14:paraId="54223708" w14:textId="77777777" w:rsidTr="00D86B2D">
        <w:tc>
          <w:tcPr>
            <w:tcW w:w="4527" w:type="dxa"/>
          </w:tcPr>
          <w:p w14:paraId="0F84F88B" w14:textId="77777777" w:rsidR="00897517" w:rsidRPr="00897517" w:rsidRDefault="00897517" w:rsidP="00897517">
            <w:pPr>
              <w:jc w:val="both"/>
              <w:rPr>
                <w:rFonts w:ascii="Times New Roman" w:hAnsi="Times New Roman" w:cs="Times New Roman"/>
                <w:sz w:val="24"/>
                <w:szCs w:val="24"/>
              </w:rPr>
            </w:pPr>
          </w:p>
        </w:tc>
        <w:tc>
          <w:tcPr>
            <w:tcW w:w="4535" w:type="dxa"/>
          </w:tcPr>
          <w:p w14:paraId="7B3FA823" w14:textId="77777777" w:rsidR="00FD030E" w:rsidRPr="00897517" w:rsidRDefault="00FD030E" w:rsidP="00CF4743">
            <w:pPr>
              <w:jc w:val="both"/>
              <w:rPr>
                <w:rFonts w:ascii="Times New Roman" w:hAnsi="Times New Roman" w:cs="Times New Roman"/>
                <w:sz w:val="24"/>
                <w:szCs w:val="24"/>
              </w:rPr>
            </w:pPr>
          </w:p>
        </w:tc>
      </w:tr>
    </w:tbl>
    <w:p w14:paraId="3FA61289" w14:textId="77777777" w:rsidR="00F851A0" w:rsidRPr="00897517" w:rsidRDefault="00F851A0" w:rsidP="00CF4743">
      <w:pPr>
        <w:jc w:val="both"/>
        <w:rPr>
          <w:rFonts w:ascii="Times New Roman" w:hAnsi="Times New Roman" w:cs="Times New Roman"/>
          <w:sz w:val="24"/>
          <w:szCs w:val="24"/>
        </w:rPr>
      </w:pPr>
    </w:p>
    <w:sectPr w:rsidR="00F851A0" w:rsidRPr="0089751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36C21D" w14:textId="77777777" w:rsidR="00721DDA" w:rsidRDefault="00721DDA" w:rsidP="00233974">
      <w:pPr>
        <w:spacing w:after="0" w:line="240" w:lineRule="auto"/>
      </w:pPr>
      <w:r>
        <w:separator/>
      </w:r>
    </w:p>
  </w:endnote>
  <w:endnote w:type="continuationSeparator" w:id="0">
    <w:p w14:paraId="2559FE5F" w14:textId="77777777" w:rsidR="00721DDA" w:rsidRDefault="00721DDA" w:rsidP="00233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Founder Extended)">
    <w:charset w:val="86"/>
    <w:family w:val="script"/>
    <w:pitch w:val="fixed"/>
    <w:sig w:usb0="00000000"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149018"/>
      <w:docPartObj>
        <w:docPartGallery w:val="Page Numbers (Bottom of Page)"/>
        <w:docPartUnique/>
      </w:docPartObj>
    </w:sdtPr>
    <w:sdtEndPr>
      <w:rPr>
        <w:noProof/>
      </w:rPr>
    </w:sdtEndPr>
    <w:sdtContent>
      <w:p w14:paraId="08C718F9" w14:textId="77777777" w:rsidR="008C5A2A" w:rsidRDefault="008C5A2A">
        <w:pPr>
          <w:pStyle w:val="Footer"/>
          <w:jc w:val="right"/>
        </w:pPr>
        <w:r>
          <w:fldChar w:fldCharType="begin"/>
        </w:r>
        <w:r>
          <w:instrText xml:space="preserve"> PAGE   \* MERGEFORMAT </w:instrText>
        </w:r>
        <w:r>
          <w:fldChar w:fldCharType="separate"/>
        </w:r>
        <w:r w:rsidR="00885054">
          <w:rPr>
            <w:noProof/>
          </w:rPr>
          <w:t>4</w:t>
        </w:r>
        <w:r>
          <w:rPr>
            <w:noProof/>
          </w:rPr>
          <w:fldChar w:fldCharType="end"/>
        </w:r>
      </w:p>
    </w:sdtContent>
  </w:sdt>
  <w:p w14:paraId="5915ACCC" w14:textId="77777777" w:rsidR="008C5A2A" w:rsidRDefault="008C5A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7DF2F" w14:textId="77777777" w:rsidR="00721DDA" w:rsidRDefault="00721DDA" w:rsidP="00233974">
      <w:pPr>
        <w:spacing w:after="0" w:line="240" w:lineRule="auto"/>
      </w:pPr>
      <w:r>
        <w:separator/>
      </w:r>
    </w:p>
  </w:footnote>
  <w:footnote w:type="continuationSeparator" w:id="0">
    <w:p w14:paraId="5CDA739F" w14:textId="77777777" w:rsidR="00721DDA" w:rsidRDefault="00721DDA" w:rsidP="002339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B7791"/>
    <w:multiLevelType w:val="hybridMultilevel"/>
    <w:tmpl w:val="FF10CD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422486"/>
    <w:multiLevelType w:val="hybridMultilevel"/>
    <w:tmpl w:val="B8C4B3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2F276BC"/>
    <w:multiLevelType w:val="hybridMultilevel"/>
    <w:tmpl w:val="DE26E710"/>
    <w:lvl w:ilvl="0" w:tplc="041A0001">
      <w:start w:val="1"/>
      <w:numFmt w:val="bullet"/>
      <w:lvlText w:val=""/>
      <w:lvlJc w:val="left"/>
      <w:pPr>
        <w:ind w:left="6" w:hanging="360"/>
      </w:pPr>
      <w:rPr>
        <w:rFonts w:ascii="Symbol" w:hAnsi="Symbol" w:hint="default"/>
      </w:rPr>
    </w:lvl>
    <w:lvl w:ilvl="1" w:tplc="041A0003" w:tentative="1">
      <w:start w:val="1"/>
      <w:numFmt w:val="bullet"/>
      <w:lvlText w:val="o"/>
      <w:lvlJc w:val="left"/>
      <w:pPr>
        <w:ind w:left="726" w:hanging="360"/>
      </w:pPr>
      <w:rPr>
        <w:rFonts w:ascii="Courier New" w:hAnsi="Courier New" w:cs="Courier New" w:hint="default"/>
      </w:rPr>
    </w:lvl>
    <w:lvl w:ilvl="2" w:tplc="041A0005" w:tentative="1">
      <w:start w:val="1"/>
      <w:numFmt w:val="bullet"/>
      <w:lvlText w:val=""/>
      <w:lvlJc w:val="left"/>
      <w:pPr>
        <w:ind w:left="1446" w:hanging="360"/>
      </w:pPr>
      <w:rPr>
        <w:rFonts w:ascii="Wingdings" w:hAnsi="Wingdings" w:hint="default"/>
      </w:rPr>
    </w:lvl>
    <w:lvl w:ilvl="3" w:tplc="041A0001" w:tentative="1">
      <w:start w:val="1"/>
      <w:numFmt w:val="bullet"/>
      <w:lvlText w:val=""/>
      <w:lvlJc w:val="left"/>
      <w:pPr>
        <w:ind w:left="2166" w:hanging="360"/>
      </w:pPr>
      <w:rPr>
        <w:rFonts w:ascii="Symbol" w:hAnsi="Symbol" w:hint="default"/>
      </w:rPr>
    </w:lvl>
    <w:lvl w:ilvl="4" w:tplc="041A0003" w:tentative="1">
      <w:start w:val="1"/>
      <w:numFmt w:val="bullet"/>
      <w:lvlText w:val="o"/>
      <w:lvlJc w:val="left"/>
      <w:pPr>
        <w:ind w:left="2886" w:hanging="360"/>
      </w:pPr>
      <w:rPr>
        <w:rFonts w:ascii="Courier New" w:hAnsi="Courier New" w:cs="Courier New" w:hint="default"/>
      </w:rPr>
    </w:lvl>
    <w:lvl w:ilvl="5" w:tplc="041A0005" w:tentative="1">
      <w:start w:val="1"/>
      <w:numFmt w:val="bullet"/>
      <w:lvlText w:val=""/>
      <w:lvlJc w:val="left"/>
      <w:pPr>
        <w:ind w:left="3606" w:hanging="360"/>
      </w:pPr>
      <w:rPr>
        <w:rFonts w:ascii="Wingdings" w:hAnsi="Wingdings" w:hint="default"/>
      </w:rPr>
    </w:lvl>
    <w:lvl w:ilvl="6" w:tplc="041A0001" w:tentative="1">
      <w:start w:val="1"/>
      <w:numFmt w:val="bullet"/>
      <w:lvlText w:val=""/>
      <w:lvlJc w:val="left"/>
      <w:pPr>
        <w:ind w:left="4326" w:hanging="360"/>
      </w:pPr>
      <w:rPr>
        <w:rFonts w:ascii="Symbol" w:hAnsi="Symbol" w:hint="default"/>
      </w:rPr>
    </w:lvl>
    <w:lvl w:ilvl="7" w:tplc="041A0003" w:tentative="1">
      <w:start w:val="1"/>
      <w:numFmt w:val="bullet"/>
      <w:lvlText w:val="o"/>
      <w:lvlJc w:val="left"/>
      <w:pPr>
        <w:ind w:left="5046" w:hanging="360"/>
      </w:pPr>
      <w:rPr>
        <w:rFonts w:ascii="Courier New" w:hAnsi="Courier New" w:cs="Courier New" w:hint="default"/>
      </w:rPr>
    </w:lvl>
    <w:lvl w:ilvl="8" w:tplc="041A0005" w:tentative="1">
      <w:start w:val="1"/>
      <w:numFmt w:val="bullet"/>
      <w:lvlText w:val=""/>
      <w:lvlJc w:val="left"/>
      <w:pPr>
        <w:ind w:left="5766" w:hanging="360"/>
      </w:pPr>
      <w:rPr>
        <w:rFonts w:ascii="Wingdings" w:hAnsi="Wingdings" w:hint="default"/>
      </w:rPr>
    </w:lvl>
  </w:abstractNum>
  <w:abstractNum w:abstractNumId="3" w15:restartNumberingAfterBreak="0">
    <w:nsid w:val="177C27E4"/>
    <w:multiLevelType w:val="hybridMultilevel"/>
    <w:tmpl w:val="3CB2C260"/>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0C79A3"/>
    <w:multiLevelType w:val="hybridMultilevel"/>
    <w:tmpl w:val="119499B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A9A3937"/>
    <w:multiLevelType w:val="hybridMultilevel"/>
    <w:tmpl w:val="6E1A5C1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33714607"/>
    <w:multiLevelType w:val="hybridMultilevel"/>
    <w:tmpl w:val="0676211E"/>
    <w:lvl w:ilvl="0" w:tplc="02EEB472">
      <w:start w:val="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2947A1C"/>
    <w:multiLevelType w:val="hybridMultilevel"/>
    <w:tmpl w:val="CF1E6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30F5F08"/>
    <w:multiLevelType w:val="hybridMultilevel"/>
    <w:tmpl w:val="08F27622"/>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9" w15:restartNumberingAfterBreak="0">
    <w:nsid w:val="5740026A"/>
    <w:multiLevelType w:val="hybridMultilevel"/>
    <w:tmpl w:val="A4885F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A762AB9"/>
    <w:multiLevelType w:val="hybridMultilevel"/>
    <w:tmpl w:val="91B442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042CC8"/>
    <w:multiLevelType w:val="hybridMultilevel"/>
    <w:tmpl w:val="2B12AEEE"/>
    <w:lvl w:ilvl="0" w:tplc="52B8E942">
      <w:numFmt w:val="bullet"/>
      <w:lvlText w:val="-"/>
      <w:lvlJc w:val="left"/>
      <w:pPr>
        <w:ind w:left="720" w:hanging="360"/>
      </w:pPr>
      <w:rPr>
        <w:rFonts w:ascii="Cambria" w:eastAsia="Simsun (Founder Extended)"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70925490"/>
    <w:multiLevelType w:val="hybridMultilevel"/>
    <w:tmpl w:val="CD04C71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3" w15:restartNumberingAfterBreak="0">
    <w:nsid w:val="717308D4"/>
    <w:multiLevelType w:val="hybridMultilevel"/>
    <w:tmpl w:val="891A4E7C"/>
    <w:lvl w:ilvl="0" w:tplc="A5DEB77C">
      <w:start w:val="12"/>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64B60D0"/>
    <w:multiLevelType w:val="hybridMultilevel"/>
    <w:tmpl w:val="908E234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7641AD9"/>
    <w:multiLevelType w:val="hybridMultilevel"/>
    <w:tmpl w:val="60CCF1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77D4C58"/>
    <w:multiLevelType w:val="multilevel"/>
    <w:tmpl w:val="0B6441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C5233A"/>
    <w:multiLevelType w:val="hybridMultilevel"/>
    <w:tmpl w:val="43E883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3"/>
  </w:num>
  <w:num w:numId="4">
    <w:abstractNumId w:val="11"/>
  </w:num>
  <w:num w:numId="5">
    <w:abstractNumId w:val="8"/>
  </w:num>
  <w:num w:numId="6">
    <w:abstractNumId w:val="9"/>
  </w:num>
  <w:num w:numId="7">
    <w:abstractNumId w:val="10"/>
  </w:num>
  <w:num w:numId="8">
    <w:abstractNumId w:val="7"/>
  </w:num>
  <w:num w:numId="9">
    <w:abstractNumId w:val="1"/>
  </w:num>
  <w:num w:numId="10">
    <w:abstractNumId w:val="16"/>
  </w:num>
  <w:num w:numId="11">
    <w:abstractNumId w:val="12"/>
  </w:num>
  <w:num w:numId="12">
    <w:abstractNumId w:val="17"/>
  </w:num>
  <w:num w:numId="13">
    <w:abstractNumId w:val="14"/>
  </w:num>
  <w:num w:numId="14">
    <w:abstractNumId w:val="4"/>
  </w:num>
  <w:num w:numId="15">
    <w:abstractNumId w:val="15"/>
  </w:num>
  <w:num w:numId="16">
    <w:abstractNumId w:val="5"/>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B00"/>
    <w:rsid w:val="00001226"/>
    <w:rsid w:val="00004F1E"/>
    <w:rsid w:val="00005F82"/>
    <w:rsid w:val="00011853"/>
    <w:rsid w:val="000146A2"/>
    <w:rsid w:val="00017ABE"/>
    <w:rsid w:val="00027BCE"/>
    <w:rsid w:val="00031C1D"/>
    <w:rsid w:val="000419C2"/>
    <w:rsid w:val="000420D7"/>
    <w:rsid w:val="000521FE"/>
    <w:rsid w:val="0006222F"/>
    <w:rsid w:val="000668A4"/>
    <w:rsid w:val="00067A17"/>
    <w:rsid w:val="0008567B"/>
    <w:rsid w:val="000A0895"/>
    <w:rsid w:val="000A22D1"/>
    <w:rsid w:val="000A5614"/>
    <w:rsid w:val="000B036C"/>
    <w:rsid w:val="000B7096"/>
    <w:rsid w:val="000C4B88"/>
    <w:rsid w:val="000D2831"/>
    <w:rsid w:val="000E0816"/>
    <w:rsid w:val="000F15F3"/>
    <w:rsid w:val="000F3BFE"/>
    <w:rsid w:val="000F3FC3"/>
    <w:rsid w:val="000F63E1"/>
    <w:rsid w:val="0010320D"/>
    <w:rsid w:val="001116E7"/>
    <w:rsid w:val="001124FF"/>
    <w:rsid w:val="001128DE"/>
    <w:rsid w:val="00114CD5"/>
    <w:rsid w:val="001221E6"/>
    <w:rsid w:val="00125E7B"/>
    <w:rsid w:val="001263B5"/>
    <w:rsid w:val="001279DD"/>
    <w:rsid w:val="00131E30"/>
    <w:rsid w:val="001334C0"/>
    <w:rsid w:val="00133BF0"/>
    <w:rsid w:val="0014424B"/>
    <w:rsid w:val="001505F3"/>
    <w:rsid w:val="001515F8"/>
    <w:rsid w:val="00151738"/>
    <w:rsid w:val="00161664"/>
    <w:rsid w:val="001660F2"/>
    <w:rsid w:val="00167F5F"/>
    <w:rsid w:val="00171A47"/>
    <w:rsid w:val="001727E0"/>
    <w:rsid w:val="00175556"/>
    <w:rsid w:val="001828C0"/>
    <w:rsid w:val="00184565"/>
    <w:rsid w:val="00187A9F"/>
    <w:rsid w:val="00192469"/>
    <w:rsid w:val="00192D16"/>
    <w:rsid w:val="00193465"/>
    <w:rsid w:val="00193EB7"/>
    <w:rsid w:val="00197200"/>
    <w:rsid w:val="001A0124"/>
    <w:rsid w:val="001A13ED"/>
    <w:rsid w:val="001C0A01"/>
    <w:rsid w:val="001C78DC"/>
    <w:rsid w:val="001D15F0"/>
    <w:rsid w:val="001D195E"/>
    <w:rsid w:val="001D2CDF"/>
    <w:rsid w:val="001E4853"/>
    <w:rsid w:val="001E5992"/>
    <w:rsid w:val="00202ED0"/>
    <w:rsid w:val="00212918"/>
    <w:rsid w:val="002201F7"/>
    <w:rsid w:val="0022566A"/>
    <w:rsid w:val="00233974"/>
    <w:rsid w:val="00236F91"/>
    <w:rsid w:val="00246B45"/>
    <w:rsid w:val="00252CEB"/>
    <w:rsid w:val="0025755F"/>
    <w:rsid w:val="002617FD"/>
    <w:rsid w:val="002754F7"/>
    <w:rsid w:val="002821C2"/>
    <w:rsid w:val="00287B01"/>
    <w:rsid w:val="002909CB"/>
    <w:rsid w:val="00290FB6"/>
    <w:rsid w:val="002939D4"/>
    <w:rsid w:val="002966EB"/>
    <w:rsid w:val="002B06AF"/>
    <w:rsid w:val="002B131A"/>
    <w:rsid w:val="002B1D20"/>
    <w:rsid w:val="002C0575"/>
    <w:rsid w:val="002C1905"/>
    <w:rsid w:val="002C3E85"/>
    <w:rsid w:val="002D3D00"/>
    <w:rsid w:val="002E004E"/>
    <w:rsid w:val="002E4319"/>
    <w:rsid w:val="002F5ACC"/>
    <w:rsid w:val="00301FDB"/>
    <w:rsid w:val="00323A79"/>
    <w:rsid w:val="00330952"/>
    <w:rsid w:val="00333F3C"/>
    <w:rsid w:val="00336831"/>
    <w:rsid w:val="00337FA2"/>
    <w:rsid w:val="003415A3"/>
    <w:rsid w:val="003456E6"/>
    <w:rsid w:val="003472CB"/>
    <w:rsid w:val="00351529"/>
    <w:rsid w:val="00365B2D"/>
    <w:rsid w:val="00373B47"/>
    <w:rsid w:val="00377950"/>
    <w:rsid w:val="00377D01"/>
    <w:rsid w:val="00377ED4"/>
    <w:rsid w:val="0038273E"/>
    <w:rsid w:val="00392215"/>
    <w:rsid w:val="0039251A"/>
    <w:rsid w:val="003A24E2"/>
    <w:rsid w:val="003B68AB"/>
    <w:rsid w:val="003C315E"/>
    <w:rsid w:val="003C54F9"/>
    <w:rsid w:val="003D2298"/>
    <w:rsid w:val="003D47DB"/>
    <w:rsid w:val="003E206E"/>
    <w:rsid w:val="003E513B"/>
    <w:rsid w:val="003F0F4D"/>
    <w:rsid w:val="003F16D4"/>
    <w:rsid w:val="00400342"/>
    <w:rsid w:val="00401FC0"/>
    <w:rsid w:val="00404715"/>
    <w:rsid w:val="00405720"/>
    <w:rsid w:val="00407E28"/>
    <w:rsid w:val="00411C4D"/>
    <w:rsid w:val="004139E7"/>
    <w:rsid w:val="004150AE"/>
    <w:rsid w:val="00421C67"/>
    <w:rsid w:val="004239E8"/>
    <w:rsid w:val="0043146F"/>
    <w:rsid w:val="00440F3D"/>
    <w:rsid w:val="00452955"/>
    <w:rsid w:val="00453953"/>
    <w:rsid w:val="00454CCB"/>
    <w:rsid w:val="00456D02"/>
    <w:rsid w:val="00464803"/>
    <w:rsid w:val="0046696E"/>
    <w:rsid w:val="0047040B"/>
    <w:rsid w:val="00471E9C"/>
    <w:rsid w:val="00475561"/>
    <w:rsid w:val="004772BE"/>
    <w:rsid w:val="004805DA"/>
    <w:rsid w:val="00483A0C"/>
    <w:rsid w:val="0048698A"/>
    <w:rsid w:val="00492659"/>
    <w:rsid w:val="00492B27"/>
    <w:rsid w:val="004930B3"/>
    <w:rsid w:val="0049610E"/>
    <w:rsid w:val="00496BC5"/>
    <w:rsid w:val="004A5089"/>
    <w:rsid w:val="004A7385"/>
    <w:rsid w:val="004B4119"/>
    <w:rsid w:val="004B736C"/>
    <w:rsid w:val="004C09D1"/>
    <w:rsid w:val="004E0B51"/>
    <w:rsid w:val="004E1A1B"/>
    <w:rsid w:val="004E629D"/>
    <w:rsid w:val="004F1961"/>
    <w:rsid w:val="004F2A18"/>
    <w:rsid w:val="005167FE"/>
    <w:rsid w:val="005224D8"/>
    <w:rsid w:val="005234F2"/>
    <w:rsid w:val="00526126"/>
    <w:rsid w:val="005279A9"/>
    <w:rsid w:val="00530C78"/>
    <w:rsid w:val="00530EBD"/>
    <w:rsid w:val="005440EA"/>
    <w:rsid w:val="00546946"/>
    <w:rsid w:val="00546C53"/>
    <w:rsid w:val="005479CB"/>
    <w:rsid w:val="005574DC"/>
    <w:rsid w:val="00565182"/>
    <w:rsid w:val="0057239A"/>
    <w:rsid w:val="005765DD"/>
    <w:rsid w:val="00580818"/>
    <w:rsid w:val="00583964"/>
    <w:rsid w:val="00586704"/>
    <w:rsid w:val="00586FF3"/>
    <w:rsid w:val="00592966"/>
    <w:rsid w:val="005A1B26"/>
    <w:rsid w:val="005A51D0"/>
    <w:rsid w:val="005A684E"/>
    <w:rsid w:val="005B1341"/>
    <w:rsid w:val="005B448F"/>
    <w:rsid w:val="005C1D23"/>
    <w:rsid w:val="005C4C81"/>
    <w:rsid w:val="005C606D"/>
    <w:rsid w:val="005C6EF9"/>
    <w:rsid w:val="005D13A9"/>
    <w:rsid w:val="005D6CBF"/>
    <w:rsid w:val="005D77DE"/>
    <w:rsid w:val="005E1537"/>
    <w:rsid w:val="005E7A19"/>
    <w:rsid w:val="005F10E4"/>
    <w:rsid w:val="005F1761"/>
    <w:rsid w:val="005F5749"/>
    <w:rsid w:val="00625978"/>
    <w:rsid w:val="00627AE6"/>
    <w:rsid w:val="006308AE"/>
    <w:rsid w:val="00632063"/>
    <w:rsid w:val="00634E93"/>
    <w:rsid w:val="006364FA"/>
    <w:rsid w:val="00637729"/>
    <w:rsid w:val="006407EA"/>
    <w:rsid w:val="00642800"/>
    <w:rsid w:val="00647FF3"/>
    <w:rsid w:val="006516EE"/>
    <w:rsid w:val="00652283"/>
    <w:rsid w:val="00652337"/>
    <w:rsid w:val="006529C9"/>
    <w:rsid w:val="006532E1"/>
    <w:rsid w:val="00653C4E"/>
    <w:rsid w:val="00660400"/>
    <w:rsid w:val="0066429E"/>
    <w:rsid w:val="00674089"/>
    <w:rsid w:val="00686016"/>
    <w:rsid w:val="0069244F"/>
    <w:rsid w:val="00693252"/>
    <w:rsid w:val="00693D83"/>
    <w:rsid w:val="00697DCA"/>
    <w:rsid w:val="006A06C3"/>
    <w:rsid w:val="006A112E"/>
    <w:rsid w:val="006A7DF5"/>
    <w:rsid w:val="006B0753"/>
    <w:rsid w:val="006B3411"/>
    <w:rsid w:val="006B6B61"/>
    <w:rsid w:val="006C6003"/>
    <w:rsid w:val="006C60FA"/>
    <w:rsid w:val="006D70E2"/>
    <w:rsid w:val="006E2583"/>
    <w:rsid w:val="006F1F2F"/>
    <w:rsid w:val="006F4C64"/>
    <w:rsid w:val="00700A51"/>
    <w:rsid w:val="007052B1"/>
    <w:rsid w:val="00705493"/>
    <w:rsid w:val="00721DDA"/>
    <w:rsid w:val="0072497F"/>
    <w:rsid w:val="00730AD3"/>
    <w:rsid w:val="007311C8"/>
    <w:rsid w:val="00731750"/>
    <w:rsid w:val="007327B8"/>
    <w:rsid w:val="00746F0A"/>
    <w:rsid w:val="00750C07"/>
    <w:rsid w:val="00752DDF"/>
    <w:rsid w:val="00763BD3"/>
    <w:rsid w:val="00772AF5"/>
    <w:rsid w:val="007732C6"/>
    <w:rsid w:val="00774B00"/>
    <w:rsid w:val="00776B43"/>
    <w:rsid w:val="00777B51"/>
    <w:rsid w:val="00780905"/>
    <w:rsid w:val="00781A6E"/>
    <w:rsid w:val="00787F86"/>
    <w:rsid w:val="00795060"/>
    <w:rsid w:val="007A0BA2"/>
    <w:rsid w:val="007A3CCB"/>
    <w:rsid w:val="007A76E4"/>
    <w:rsid w:val="007B553B"/>
    <w:rsid w:val="007B6C5B"/>
    <w:rsid w:val="007B76FA"/>
    <w:rsid w:val="007C3D61"/>
    <w:rsid w:val="007C42E2"/>
    <w:rsid w:val="007C5399"/>
    <w:rsid w:val="007C5B1D"/>
    <w:rsid w:val="007C6D3B"/>
    <w:rsid w:val="007D08C3"/>
    <w:rsid w:val="007D4DD2"/>
    <w:rsid w:val="007D622C"/>
    <w:rsid w:val="007E0A10"/>
    <w:rsid w:val="007E37FB"/>
    <w:rsid w:val="007E55D8"/>
    <w:rsid w:val="007F1B83"/>
    <w:rsid w:val="007F3E87"/>
    <w:rsid w:val="007F6914"/>
    <w:rsid w:val="00805148"/>
    <w:rsid w:val="00813CFB"/>
    <w:rsid w:val="00814B7D"/>
    <w:rsid w:val="00816291"/>
    <w:rsid w:val="00821016"/>
    <w:rsid w:val="00821766"/>
    <w:rsid w:val="00827A55"/>
    <w:rsid w:val="00831F17"/>
    <w:rsid w:val="0083210F"/>
    <w:rsid w:val="00833541"/>
    <w:rsid w:val="00847126"/>
    <w:rsid w:val="008506F9"/>
    <w:rsid w:val="00880129"/>
    <w:rsid w:val="00885054"/>
    <w:rsid w:val="0089492C"/>
    <w:rsid w:val="00897517"/>
    <w:rsid w:val="008C02AD"/>
    <w:rsid w:val="008C20FC"/>
    <w:rsid w:val="008C5A2A"/>
    <w:rsid w:val="008C7855"/>
    <w:rsid w:val="008D0AC7"/>
    <w:rsid w:val="008D1A48"/>
    <w:rsid w:val="008D640E"/>
    <w:rsid w:val="008D7801"/>
    <w:rsid w:val="008D78E7"/>
    <w:rsid w:val="008E0F51"/>
    <w:rsid w:val="008E2334"/>
    <w:rsid w:val="008E447D"/>
    <w:rsid w:val="008E4486"/>
    <w:rsid w:val="00900B75"/>
    <w:rsid w:val="009011E3"/>
    <w:rsid w:val="009020A0"/>
    <w:rsid w:val="00902BF5"/>
    <w:rsid w:val="009243EC"/>
    <w:rsid w:val="00924709"/>
    <w:rsid w:val="009256E2"/>
    <w:rsid w:val="00925AE1"/>
    <w:rsid w:val="009275B0"/>
    <w:rsid w:val="0093037C"/>
    <w:rsid w:val="00930CDB"/>
    <w:rsid w:val="00934F1C"/>
    <w:rsid w:val="00934FC0"/>
    <w:rsid w:val="00936336"/>
    <w:rsid w:val="00936BAA"/>
    <w:rsid w:val="00953053"/>
    <w:rsid w:val="00957875"/>
    <w:rsid w:val="00965162"/>
    <w:rsid w:val="0096662D"/>
    <w:rsid w:val="00971121"/>
    <w:rsid w:val="00973CB2"/>
    <w:rsid w:val="00977A80"/>
    <w:rsid w:val="00982FF7"/>
    <w:rsid w:val="00984FD7"/>
    <w:rsid w:val="009A4A3C"/>
    <w:rsid w:val="009A57D9"/>
    <w:rsid w:val="009B1C3C"/>
    <w:rsid w:val="009C3369"/>
    <w:rsid w:val="009C4C8B"/>
    <w:rsid w:val="009D4611"/>
    <w:rsid w:val="009D5066"/>
    <w:rsid w:val="009D6F94"/>
    <w:rsid w:val="009E0F89"/>
    <w:rsid w:val="009F4519"/>
    <w:rsid w:val="009F6949"/>
    <w:rsid w:val="00A060EF"/>
    <w:rsid w:val="00A23DE1"/>
    <w:rsid w:val="00A24694"/>
    <w:rsid w:val="00A2478D"/>
    <w:rsid w:val="00A250B9"/>
    <w:rsid w:val="00A3322D"/>
    <w:rsid w:val="00A441D6"/>
    <w:rsid w:val="00A464D6"/>
    <w:rsid w:val="00A57AE2"/>
    <w:rsid w:val="00A609E2"/>
    <w:rsid w:val="00A666B6"/>
    <w:rsid w:val="00A67499"/>
    <w:rsid w:val="00A67857"/>
    <w:rsid w:val="00A718A3"/>
    <w:rsid w:val="00A71FA3"/>
    <w:rsid w:val="00A7664B"/>
    <w:rsid w:val="00A81249"/>
    <w:rsid w:val="00A82187"/>
    <w:rsid w:val="00A84CB8"/>
    <w:rsid w:val="00A87E15"/>
    <w:rsid w:val="00A911BD"/>
    <w:rsid w:val="00A915C9"/>
    <w:rsid w:val="00A91BB4"/>
    <w:rsid w:val="00AA0B4C"/>
    <w:rsid w:val="00AA5BEE"/>
    <w:rsid w:val="00AA6290"/>
    <w:rsid w:val="00AA77B2"/>
    <w:rsid w:val="00AB1B36"/>
    <w:rsid w:val="00AB50D4"/>
    <w:rsid w:val="00AC3C9F"/>
    <w:rsid w:val="00AC563D"/>
    <w:rsid w:val="00AD55D9"/>
    <w:rsid w:val="00AD7F73"/>
    <w:rsid w:val="00AE1CB4"/>
    <w:rsid w:val="00AF0AB3"/>
    <w:rsid w:val="00AF67B6"/>
    <w:rsid w:val="00B106D9"/>
    <w:rsid w:val="00B114A4"/>
    <w:rsid w:val="00B12EEB"/>
    <w:rsid w:val="00B14485"/>
    <w:rsid w:val="00B151A6"/>
    <w:rsid w:val="00B15B55"/>
    <w:rsid w:val="00B15E9C"/>
    <w:rsid w:val="00B15FFD"/>
    <w:rsid w:val="00B23F3B"/>
    <w:rsid w:val="00B24466"/>
    <w:rsid w:val="00B2479C"/>
    <w:rsid w:val="00B24C65"/>
    <w:rsid w:val="00B40446"/>
    <w:rsid w:val="00B6082F"/>
    <w:rsid w:val="00B62AE3"/>
    <w:rsid w:val="00B63EC2"/>
    <w:rsid w:val="00B64F38"/>
    <w:rsid w:val="00B7042B"/>
    <w:rsid w:val="00B768A3"/>
    <w:rsid w:val="00B76BC2"/>
    <w:rsid w:val="00B8337F"/>
    <w:rsid w:val="00B86627"/>
    <w:rsid w:val="00B91874"/>
    <w:rsid w:val="00B9351C"/>
    <w:rsid w:val="00B96F63"/>
    <w:rsid w:val="00B96FFE"/>
    <w:rsid w:val="00BA5C5D"/>
    <w:rsid w:val="00BA690B"/>
    <w:rsid w:val="00BA6B68"/>
    <w:rsid w:val="00BB0827"/>
    <w:rsid w:val="00BB1710"/>
    <w:rsid w:val="00BD040E"/>
    <w:rsid w:val="00BD3DC4"/>
    <w:rsid w:val="00BE2341"/>
    <w:rsid w:val="00BF3164"/>
    <w:rsid w:val="00BF7D4F"/>
    <w:rsid w:val="00BF7DA4"/>
    <w:rsid w:val="00C043C3"/>
    <w:rsid w:val="00C07F80"/>
    <w:rsid w:val="00C31B6C"/>
    <w:rsid w:val="00C31E57"/>
    <w:rsid w:val="00C4151E"/>
    <w:rsid w:val="00C42A1E"/>
    <w:rsid w:val="00C4573C"/>
    <w:rsid w:val="00C61D08"/>
    <w:rsid w:val="00C8539A"/>
    <w:rsid w:val="00C902E4"/>
    <w:rsid w:val="00C94F14"/>
    <w:rsid w:val="00CA552A"/>
    <w:rsid w:val="00CB2FCB"/>
    <w:rsid w:val="00CB457D"/>
    <w:rsid w:val="00CC683B"/>
    <w:rsid w:val="00CC791A"/>
    <w:rsid w:val="00CD1C9D"/>
    <w:rsid w:val="00CD5487"/>
    <w:rsid w:val="00CD58BF"/>
    <w:rsid w:val="00CD79FD"/>
    <w:rsid w:val="00CE74D2"/>
    <w:rsid w:val="00CF0961"/>
    <w:rsid w:val="00CF4743"/>
    <w:rsid w:val="00CF5CAD"/>
    <w:rsid w:val="00CF70BB"/>
    <w:rsid w:val="00D02637"/>
    <w:rsid w:val="00D11C8A"/>
    <w:rsid w:val="00D177D1"/>
    <w:rsid w:val="00D2249E"/>
    <w:rsid w:val="00D24600"/>
    <w:rsid w:val="00D301CD"/>
    <w:rsid w:val="00D32C7C"/>
    <w:rsid w:val="00D35D3F"/>
    <w:rsid w:val="00D46871"/>
    <w:rsid w:val="00D51517"/>
    <w:rsid w:val="00D53B84"/>
    <w:rsid w:val="00D56523"/>
    <w:rsid w:val="00D630A8"/>
    <w:rsid w:val="00D64FD1"/>
    <w:rsid w:val="00D70603"/>
    <w:rsid w:val="00D80933"/>
    <w:rsid w:val="00D86B2D"/>
    <w:rsid w:val="00D92F4F"/>
    <w:rsid w:val="00D93A5D"/>
    <w:rsid w:val="00D954A0"/>
    <w:rsid w:val="00D95919"/>
    <w:rsid w:val="00D973D5"/>
    <w:rsid w:val="00DA7275"/>
    <w:rsid w:val="00DB0785"/>
    <w:rsid w:val="00DC3B5B"/>
    <w:rsid w:val="00DC4F55"/>
    <w:rsid w:val="00DC4F95"/>
    <w:rsid w:val="00DF0264"/>
    <w:rsid w:val="00DF366F"/>
    <w:rsid w:val="00E0798A"/>
    <w:rsid w:val="00E14B1D"/>
    <w:rsid w:val="00E17F51"/>
    <w:rsid w:val="00E20F6E"/>
    <w:rsid w:val="00E22ED2"/>
    <w:rsid w:val="00E25F3D"/>
    <w:rsid w:val="00E26DE5"/>
    <w:rsid w:val="00E37249"/>
    <w:rsid w:val="00E51E1F"/>
    <w:rsid w:val="00E55054"/>
    <w:rsid w:val="00E56B29"/>
    <w:rsid w:val="00E60820"/>
    <w:rsid w:val="00E66642"/>
    <w:rsid w:val="00E7013F"/>
    <w:rsid w:val="00E7130F"/>
    <w:rsid w:val="00E72BF0"/>
    <w:rsid w:val="00E736D7"/>
    <w:rsid w:val="00E739B7"/>
    <w:rsid w:val="00E74FEE"/>
    <w:rsid w:val="00E77E97"/>
    <w:rsid w:val="00E81E51"/>
    <w:rsid w:val="00E941FF"/>
    <w:rsid w:val="00EA14A2"/>
    <w:rsid w:val="00EB0C16"/>
    <w:rsid w:val="00EB13CD"/>
    <w:rsid w:val="00EB166E"/>
    <w:rsid w:val="00EB626B"/>
    <w:rsid w:val="00EC03D0"/>
    <w:rsid w:val="00EC1916"/>
    <w:rsid w:val="00EC3AEA"/>
    <w:rsid w:val="00EC66A6"/>
    <w:rsid w:val="00ED3047"/>
    <w:rsid w:val="00ED52F8"/>
    <w:rsid w:val="00ED6BE8"/>
    <w:rsid w:val="00EF67D6"/>
    <w:rsid w:val="00F04DF5"/>
    <w:rsid w:val="00F11138"/>
    <w:rsid w:val="00F13E8A"/>
    <w:rsid w:val="00F155A2"/>
    <w:rsid w:val="00F15C74"/>
    <w:rsid w:val="00F22F8B"/>
    <w:rsid w:val="00F26EF3"/>
    <w:rsid w:val="00F34341"/>
    <w:rsid w:val="00F41AD2"/>
    <w:rsid w:val="00F44990"/>
    <w:rsid w:val="00F476ED"/>
    <w:rsid w:val="00F559AA"/>
    <w:rsid w:val="00F61345"/>
    <w:rsid w:val="00F61B47"/>
    <w:rsid w:val="00F70CF5"/>
    <w:rsid w:val="00F7223E"/>
    <w:rsid w:val="00F73DC7"/>
    <w:rsid w:val="00F8330E"/>
    <w:rsid w:val="00F851A0"/>
    <w:rsid w:val="00F85D3E"/>
    <w:rsid w:val="00F86681"/>
    <w:rsid w:val="00F94DC3"/>
    <w:rsid w:val="00F9506D"/>
    <w:rsid w:val="00FA00B1"/>
    <w:rsid w:val="00FA683E"/>
    <w:rsid w:val="00FB032B"/>
    <w:rsid w:val="00FB5474"/>
    <w:rsid w:val="00FB73C9"/>
    <w:rsid w:val="00FC3B76"/>
    <w:rsid w:val="00FD030E"/>
    <w:rsid w:val="00FD35D4"/>
    <w:rsid w:val="00FD5A31"/>
    <w:rsid w:val="00FD6F95"/>
    <w:rsid w:val="00FE559F"/>
    <w:rsid w:val="00FF2D9D"/>
    <w:rsid w:val="00FF6F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F548"/>
  <w15:docId w15:val="{9307C122-77A9-4336-81DE-3E4C55C60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4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74B00"/>
    <w:pPr>
      <w:spacing w:after="0" w:line="240" w:lineRule="auto"/>
    </w:pPr>
    <w:rPr>
      <w:rFonts w:ascii="Arial" w:eastAsia="Times New Roman" w:hAnsi="Arial" w:cs="Arial"/>
      <w:b/>
      <w:sz w:val="24"/>
      <w:szCs w:val="24"/>
    </w:rPr>
  </w:style>
  <w:style w:type="character" w:customStyle="1" w:styleId="BodyTextChar">
    <w:name w:val="Body Text Char"/>
    <w:basedOn w:val="DefaultParagraphFont"/>
    <w:link w:val="BodyText"/>
    <w:rsid w:val="00774B00"/>
    <w:rPr>
      <w:rFonts w:ascii="Arial" w:eastAsia="Times New Roman" w:hAnsi="Arial" w:cs="Arial"/>
      <w:b/>
      <w:sz w:val="24"/>
      <w:szCs w:val="24"/>
    </w:rPr>
  </w:style>
  <w:style w:type="paragraph" w:styleId="ListParagraph">
    <w:name w:val="List Paragraph"/>
    <w:basedOn w:val="Normal"/>
    <w:uiPriority w:val="34"/>
    <w:qFormat/>
    <w:rsid w:val="00E37249"/>
    <w:pPr>
      <w:ind w:left="720"/>
      <w:contextualSpacing/>
    </w:pPr>
  </w:style>
  <w:style w:type="paragraph" w:styleId="Header">
    <w:name w:val="header"/>
    <w:basedOn w:val="Normal"/>
    <w:link w:val="HeaderChar"/>
    <w:uiPriority w:val="99"/>
    <w:unhideWhenUsed/>
    <w:rsid w:val="002339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3974"/>
  </w:style>
  <w:style w:type="paragraph" w:styleId="Footer">
    <w:name w:val="footer"/>
    <w:basedOn w:val="Normal"/>
    <w:link w:val="FooterChar"/>
    <w:uiPriority w:val="99"/>
    <w:unhideWhenUsed/>
    <w:rsid w:val="002339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3974"/>
  </w:style>
  <w:style w:type="character" w:styleId="FootnoteReference">
    <w:name w:val="footnote reference"/>
    <w:rsid w:val="00E739B7"/>
    <w:rPr>
      <w:vertAlign w:val="superscript"/>
    </w:rPr>
  </w:style>
  <w:style w:type="paragraph" w:styleId="BalloonText">
    <w:name w:val="Balloon Text"/>
    <w:basedOn w:val="Normal"/>
    <w:link w:val="BalloonTextChar"/>
    <w:uiPriority w:val="99"/>
    <w:semiHidden/>
    <w:unhideWhenUsed/>
    <w:rsid w:val="00EB0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0C16"/>
    <w:rPr>
      <w:rFonts w:ascii="Tahoma" w:hAnsi="Tahoma" w:cs="Tahoma"/>
      <w:sz w:val="16"/>
      <w:szCs w:val="16"/>
    </w:rPr>
  </w:style>
  <w:style w:type="character" w:customStyle="1" w:styleId="Bodytext75ptNotBold">
    <w:name w:val="Body text + 7;5 pt;Not Bold"/>
    <w:basedOn w:val="DefaultParagraphFont"/>
    <w:rsid w:val="00407E28"/>
    <w:rPr>
      <w:rFonts w:ascii="Book Antiqua" w:eastAsia="Book Antiqua" w:hAnsi="Book Antiqua" w:cs="Book Antiqua"/>
      <w:b/>
      <w:bCs/>
      <w:i w:val="0"/>
      <w:iCs w:val="0"/>
      <w:smallCaps w:val="0"/>
      <w:strike w:val="0"/>
      <w:color w:val="000000"/>
      <w:spacing w:val="0"/>
      <w:w w:val="100"/>
      <w:position w:val="0"/>
      <w:sz w:val="15"/>
      <w:szCs w:val="15"/>
      <w:u w:val="none"/>
      <w:lang w:val="hr-HR" w:eastAsia="hr-HR" w:bidi="hr-HR"/>
    </w:rPr>
  </w:style>
  <w:style w:type="character" w:customStyle="1" w:styleId="BodytextCorbel8ptNotBoldItalic">
    <w:name w:val="Body text + Corbel;8 pt;Not Bold;Italic"/>
    <w:basedOn w:val="DefaultParagraphFont"/>
    <w:rsid w:val="00197200"/>
    <w:rPr>
      <w:rFonts w:ascii="Corbel" w:eastAsia="Corbel" w:hAnsi="Corbel" w:cs="Corbel"/>
      <w:b/>
      <w:bCs/>
      <w:i/>
      <w:iCs/>
      <w:smallCaps w:val="0"/>
      <w:strike w:val="0"/>
      <w:color w:val="000000"/>
      <w:spacing w:val="0"/>
      <w:w w:val="100"/>
      <w:position w:val="0"/>
      <w:sz w:val="16"/>
      <w:szCs w:val="16"/>
      <w:u w:val="none"/>
      <w:lang w:val="hr-HR" w:eastAsia="hr-HR" w:bidi="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545525">
      <w:bodyDiv w:val="1"/>
      <w:marLeft w:val="0"/>
      <w:marRight w:val="0"/>
      <w:marTop w:val="0"/>
      <w:marBottom w:val="0"/>
      <w:divBdr>
        <w:top w:val="none" w:sz="0" w:space="0" w:color="auto"/>
        <w:left w:val="none" w:sz="0" w:space="0" w:color="auto"/>
        <w:bottom w:val="none" w:sz="0" w:space="0" w:color="auto"/>
        <w:right w:val="none" w:sz="0" w:space="0" w:color="auto"/>
      </w:divBdr>
    </w:div>
    <w:div w:id="524292694">
      <w:bodyDiv w:val="1"/>
      <w:marLeft w:val="0"/>
      <w:marRight w:val="0"/>
      <w:marTop w:val="0"/>
      <w:marBottom w:val="0"/>
      <w:divBdr>
        <w:top w:val="none" w:sz="0" w:space="0" w:color="auto"/>
        <w:left w:val="none" w:sz="0" w:space="0" w:color="auto"/>
        <w:bottom w:val="none" w:sz="0" w:space="0" w:color="auto"/>
        <w:right w:val="none" w:sz="0" w:space="0" w:color="auto"/>
      </w:divBdr>
    </w:div>
    <w:div w:id="846751845">
      <w:bodyDiv w:val="1"/>
      <w:marLeft w:val="0"/>
      <w:marRight w:val="0"/>
      <w:marTop w:val="0"/>
      <w:marBottom w:val="0"/>
      <w:divBdr>
        <w:top w:val="none" w:sz="0" w:space="0" w:color="auto"/>
        <w:left w:val="none" w:sz="0" w:space="0" w:color="auto"/>
        <w:bottom w:val="none" w:sz="0" w:space="0" w:color="auto"/>
        <w:right w:val="none" w:sz="0" w:space="0" w:color="auto"/>
      </w:divBdr>
    </w:div>
    <w:div w:id="1279608563">
      <w:bodyDiv w:val="1"/>
      <w:marLeft w:val="0"/>
      <w:marRight w:val="0"/>
      <w:marTop w:val="0"/>
      <w:marBottom w:val="0"/>
      <w:divBdr>
        <w:top w:val="none" w:sz="0" w:space="0" w:color="auto"/>
        <w:left w:val="none" w:sz="0" w:space="0" w:color="auto"/>
        <w:bottom w:val="none" w:sz="0" w:space="0" w:color="auto"/>
        <w:right w:val="none" w:sz="0" w:space="0" w:color="auto"/>
      </w:divBdr>
    </w:div>
    <w:div w:id="1291863214">
      <w:bodyDiv w:val="1"/>
      <w:marLeft w:val="0"/>
      <w:marRight w:val="0"/>
      <w:marTop w:val="0"/>
      <w:marBottom w:val="0"/>
      <w:divBdr>
        <w:top w:val="none" w:sz="0" w:space="0" w:color="auto"/>
        <w:left w:val="none" w:sz="0" w:space="0" w:color="auto"/>
        <w:bottom w:val="none" w:sz="0" w:space="0" w:color="auto"/>
        <w:right w:val="none" w:sz="0" w:space="0" w:color="auto"/>
      </w:divBdr>
    </w:div>
    <w:div w:id="1699817799">
      <w:bodyDiv w:val="1"/>
      <w:marLeft w:val="0"/>
      <w:marRight w:val="0"/>
      <w:marTop w:val="0"/>
      <w:marBottom w:val="0"/>
      <w:divBdr>
        <w:top w:val="none" w:sz="0" w:space="0" w:color="auto"/>
        <w:left w:val="none" w:sz="0" w:space="0" w:color="auto"/>
        <w:bottom w:val="none" w:sz="0" w:space="0" w:color="auto"/>
        <w:right w:val="none" w:sz="0" w:space="0" w:color="auto"/>
      </w:divBdr>
    </w:div>
    <w:div w:id="1743140876">
      <w:bodyDiv w:val="1"/>
      <w:marLeft w:val="0"/>
      <w:marRight w:val="0"/>
      <w:marTop w:val="0"/>
      <w:marBottom w:val="0"/>
      <w:divBdr>
        <w:top w:val="none" w:sz="0" w:space="0" w:color="auto"/>
        <w:left w:val="none" w:sz="0" w:space="0" w:color="auto"/>
        <w:bottom w:val="none" w:sz="0" w:space="0" w:color="auto"/>
        <w:right w:val="none" w:sz="0" w:space="0" w:color="auto"/>
      </w:divBdr>
    </w:div>
    <w:div w:id="2059543724">
      <w:bodyDiv w:val="1"/>
      <w:marLeft w:val="0"/>
      <w:marRight w:val="0"/>
      <w:marTop w:val="0"/>
      <w:marBottom w:val="0"/>
      <w:divBdr>
        <w:top w:val="none" w:sz="0" w:space="0" w:color="auto"/>
        <w:left w:val="none" w:sz="0" w:space="0" w:color="auto"/>
        <w:bottom w:val="none" w:sz="0" w:space="0" w:color="auto"/>
        <w:right w:val="none" w:sz="0" w:space="0" w:color="auto"/>
      </w:divBdr>
      <w:divsChild>
        <w:div w:id="38144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597245-24A5-473A-BBC3-4254F1FA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AZVO</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Silvija Vrgoč</cp:lastModifiedBy>
  <cp:revision>2</cp:revision>
  <dcterms:created xsi:type="dcterms:W3CDTF">2026-10-05T12:44:00Z</dcterms:created>
  <dcterms:modified xsi:type="dcterms:W3CDTF">2026-10-05T12:44:00Z</dcterms:modified>
</cp:coreProperties>
</file>