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917AF" w14:textId="77777777" w:rsidR="00DC6B39" w:rsidRDefault="00DC6B39" w:rsidP="00DC6B39">
      <w:pPr>
        <w:jc w:val="center"/>
        <w:rPr>
          <w:rFonts w:ascii="Times New Roman" w:hAnsi="Times New Roman" w:cs="Times New Roman"/>
          <w:sz w:val="24"/>
          <w:szCs w:val="24"/>
        </w:rPr>
      </w:pPr>
    </w:p>
    <w:p w14:paraId="2B903178" w14:textId="77777777" w:rsidR="000954D0" w:rsidRPr="000954D0" w:rsidRDefault="000954D0" w:rsidP="000954D0">
      <w:pPr>
        <w:jc w:val="both"/>
        <w:rPr>
          <w:rFonts w:ascii="Times New Roman" w:hAnsi="Times New Roman" w:cs="Times New Roman"/>
          <w:sz w:val="24"/>
          <w:szCs w:val="24"/>
        </w:rPr>
      </w:pPr>
      <w:r w:rsidRPr="000954D0">
        <w:rPr>
          <w:rFonts w:ascii="Times New Roman" w:hAnsi="Times New Roman" w:cs="Times New Roman"/>
          <w:sz w:val="24"/>
          <w:szCs w:val="24"/>
        </w:rPr>
        <w:t>KORISNIK: AGENCIJA ZA ZNANOST I VISOKO OBRAZOVANJE</w:t>
      </w:r>
    </w:p>
    <w:p w14:paraId="55C6994A" w14:textId="77777777" w:rsidR="000954D0" w:rsidRPr="000954D0" w:rsidRDefault="000954D0" w:rsidP="000954D0">
      <w:pPr>
        <w:jc w:val="both"/>
        <w:rPr>
          <w:rFonts w:ascii="Times New Roman" w:hAnsi="Times New Roman" w:cs="Times New Roman"/>
          <w:sz w:val="24"/>
          <w:szCs w:val="24"/>
        </w:rPr>
      </w:pPr>
      <w:r w:rsidRPr="000954D0">
        <w:rPr>
          <w:rFonts w:ascii="Times New Roman" w:hAnsi="Times New Roman" w:cs="Times New Roman"/>
          <w:sz w:val="24"/>
          <w:szCs w:val="24"/>
        </w:rPr>
        <w:t>RKP: 38487</w:t>
      </w:r>
    </w:p>
    <w:p w14:paraId="3EF39DC6" w14:textId="77777777" w:rsidR="000954D0" w:rsidRPr="000954D0" w:rsidRDefault="000954D0" w:rsidP="000954D0">
      <w:pPr>
        <w:jc w:val="both"/>
        <w:rPr>
          <w:rFonts w:ascii="Times New Roman" w:hAnsi="Times New Roman" w:cs="Times New Roman"/>
          <w:sz w:val="24"/>
          <w:szCs w:val="24"/>
        </w:rPr>
      </w:pPr>
      <w:r w:rsidRPr="000954D0">
        <w:rPr>
          <w:rFonts w:ascii="Times New Roman" w:hAnsi="Times New Roman" w:cs="Times New Roman"/>
          <w:sz w:val="24"/>
          <w:szCs w:val="24"/>
        </w:rPr>
        <w:t>ŠIFRA DJELATNOSTI: 8412</w:t>
      </w:r>
    </w:p>
    <w:p w14:paraId="22F8925E" w14:textId="77777777" w:rsidR="000954D0" w:rsidRPr="000954D0" w:rsidRDefault="000954D0" w:rsidP="000954D0">
      <w:pPr>
        <w:jc w:val="both"/>
        <w:rPr>
          <w:rFonts w:ascii="Times New Roman" w:hAnsi="Times New Roman" w:cs="Times New Roman"/>
          <w:sz w:val="24"/>
          <w:szCs w:val="24"/>
        </w:rPr>
      </w:pPr>
      <w:r w:rsidRPr="000954D0">
        <w:rPr>
          <w:rFonts w:ascii="Times New Roman" w:hAnsi="Times New Roman" w:cs="Times New Roman"/>
          <w:sz w:val="24"/>
          <w:szCs w:val="24"/>
        </w:rPr>
        <w:t>MATIČNI BROJ: 09122548</w:t>
      </w:r>
    </w:p>
    <w:p w14:paraId="3513E708" w14:textId="77777777" w:rsidR="000954D0" w:rsidRPr="000954D0" w:rsidRDefault="000954D0" w:rsidP="000954D0">
      <w:pPr>
        <w:jc w:val="both"/>
        <w:rPr>
          <w:rFonts w:ascii="Times New Roman" w:hAnsi="Times New Roman" w:cs="Times New Roman"/>
          <w:sz w:val="24"/>
          <w:szCs w:val="24"/>
        </w:rPr>
      </w:pPr>
      <w:r w:rsidRPr="000954D0">
        <w:rPr>
          <w:rFonts w:ascii="Times New Roman" w:hAnsi="Times New Roman" w:cs="Times New Roman"/>
          <w:sz w:val="24"/>
          <w:szCs w:val="24"/>
        </w:rPr>
        <w:t>OIB: 83358955356</w:t>
      </w:r>
    </w:p>
    <w:p w14:paraId="5792F14D" w14:textId="77777777" w:rsidR="000954D0" w:rsidRPr="000954D0" w:rsidRDefault="000954D0" w:rsidP="000954D0">
      <w:pPr>
        <w:jc w:val="both"/>
        <w:rPr>
          <w:rFonts w:ascii="Times New Roman" w:hAnsi="Times New Roman" w:cs="Times New Roman"/>
          <w:sz w:val="24"/>
          <w:szCs w:val="24"/>
        </w:rPr>
      </w:pPr>
    </w:p>
    <w:p w14:paraId="3B3FF72E" w14:textId="77777777" w:rsidR="000954D0" w:rsidRPr="000954D0" w:rsidRDefault="000954D0" w:rsidP="000954D0">
      <w:pPr>
        <w:jc w:val="both"/>
        <w:rPr>
          <w:rFonts w:ascii="Times New Roman" w:hAnsi="Times New Roman" w:cs="Times New Roman"/>
          <w:sz w:val="24"/>
          <w:szCs w:val="24"/>
        </w:rPr>
      </w:pPr>
    </w:p>
    <w:p w14:paraId="1FFA823E" w14:textId="77777777" w:rsidR="000954D0" w:rsidRPr="000954D0" w:rsidRDefault="000954D0" w:rsidP="000954D0">
      <w:pPr>
        <w:jc w:val="both"/>
        <w:rPr>
          <w:rFonts w:ascii="Times New Roman" w:hAnsi="Times New Roman" w:cs="Times New Roman"/>
          <w:sz w:val="24"/>
          <w:szCs w:val="24"/>
        </w:rPr>
      </w:pPr>
    </w:p>
    <w:p w14:paraId="686358E4" w14:textId="77777777" w:rsidR="000954D0" w:rsidRPr="000954D0" w:rsidRDefault="000954D0" w:rsidP="000954D0">
      <w:pPr>
        <w:jc w:val="both"/>
        <w:rPr>
          <w:rFonts w:ascii="Times New Roman" w:hAnsi="Times New Roman" w:cs="Times New Roman"/>
          <w:sz w:val="24"/>
          <w:szCs w:val="24"/>
        </w:rPr>
      </w:pPr>
    </w:p>
    <w:p w14:paraId="465610E6" w14:textId="4C6BBDB4" w:rsidR="000954D0" w:rsidRPr="000954D0" w:rsidRDefault="000954D0" w:rsidP="000954D0">
      <w:pPr>
        <w:jc w:val="center"/>
        <w:rPr>
          <w:rFonts w:ascii="Times New Roman" w:hAnsi="Times New Roman" w:cs="Times New Roman"/>
          <w:b/>
          <w:sz w:val="24"/>
          <w:szCs w:val="24"/>
        </w:rPr>
      </w:pPr>
      <w:r w:rsidRPr="000954D0">
        <w:rPr>
          <w:rFonts w:ascii="Times New Roman" w:hAnsi="Times New Roman" w:cs="Times New Roman"/>
          <w:b/>
          <w:sz w:val="24"/>
          <w:szCs w:val="24"/>
        </w:rPr>
        <w:t>OBRAZLOŽENJE OPĆEG DIJELA POLUGODIŠNJEG  IZVJEŠTAJA O IZVRŠENJU FINANCIJSKOG PLANA ZA 202</w:t>
      </w:r>
      <w:r w:rsidR="00AD614A">
        <w:rPr>
          <w:rFonts w:ascii="Times New Roman" w:hAnsi="Times New Roman" w:cs="Times New Roman"/>
          <w:b/>
          <w:sz w:val="24"/>
          <w:szCs w:val="24"/>
        </w:rPr>
        <w:t>6</w:t>
      </w:r>
      <w:r w:rsidRPr="000954D0">
        <w:rPr>
          <w:rFonts w:ascii="Times New Roman" w:hAnsi="Times New Roman" w:cs="Times New Roman"/>
          <w:b/>
          <w:sz w:val="24"/>
          <w:szCs w:val="24"/>
        </w:rPr>
        <w:t>.</w:t>
      </w:r>
    </w:p>
    <w:p w14:paraId="1EB89DF3" w14:textId="77777777" w:rsidR="000954D0" w:rsidRDefault="000954D0" w:rsidP="000954D0">
      <w:pPr>
        <w:rPr>
          <w:rFonts w:ascii="Times New Roman" w:hAnsi="Times New Roman" w:cs="Times New Roman"/>
          <w:sz w:val="24"/>
          <w:szCs w:val="24"/>
        </w:rPr>
      </w:pPr>
    </w:p>
    <w:p w14:paraId="508D49EE" w14:textId="77777777" w:rsidR="000954D0" w:rsidRDefault="000954D0" w:rsidP="000954D0">
      <w:pPr>
        <w:pStyle w:val="Caption"/>
        <w:keepNext/>
        <w:jc w:val="center"/>
        <w:rPr>
          <w:color w:val="808080"/>
          <w:sz w:val="24"/>
          <w:szCs w:val="24"/>
        </w:rPr>
      </w:pPr>
      <w:r w:rsidRPr="005A61F9">
        <w:rPr>
          <w:color w:val="808080"/>
          <w:sz w:val="24"/>
          <w:szCs w:val="24"/>
        </w:rPr>
        <w:t>Sažetak računa PRIHODA i RASHODA</w:t>
      </w:r>
    </w:p>
    <w:p w14:paraId="16658ADF" w14:textId="77777777" w:rsidR="000954D0" w:rsidRDefault="000954D0" w:rsidP="00DC6B39">
      <w:pPr>
        <w:jc w:val="center"/>
        <w:rPr>
          <w:rFonts w:ascii="Times New Roman" w:hAnsi="Times New Roman" w:cs="Times New Roman"/>
          <w:sz w:val="24"/>
          <w:szCs w:val="24"/>
        </w:rPr>
      </w:pPr>
    </w:p>
    <w:tbl>
      <w:tblPr>
        <w:tblW w:w="10860" w:type="dxa"/>
        <w:tblInd w:w="-616" w:type="dxa"/>
        <w:tblLook w:val="04A0" w:firstRow="1" w:lastRow="0" w:firstColumn="1" w:lastColumn="0" w:noHBand="0" w:noVBand="1"/>
      </w:tblPr>
      <w:tblGrid>
        <w:gridCol w:w="2380"/>
        <w:gridCol w:w="1660"/>
        <w:gridCol w:w="1660"/>
        <w:gridCol w:w="1660"/>
        <w:gridCol w:w="1660"/>
        <w:gridCol w:w="920"/>
        <w:gridCol w:w="920"/>
      </w:tblGrid>
      <w:tr w:rsidR="00DC6B39" w:rsidRPr="00DC6B39" w14:paraId="123230A6" w14:textId="77777777" w:rsidTr="00DC6B39">
        <w:trPr>
          <w:trHeight w:val="1080"/>
        </w:trPr>
        <w:tc>
          <w:tcPr>
            <w:tcW w:w="2380"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6A7CF6"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t>BROJČANA OZNAKA I NAZIV</w:t>
            </w:r>
          </w:p>
        </w:tc>
        <w:tc>
          <w:tcPr>
            <w:tcW w:w="1660" w:type="dxa"/>
            <w:tcBorders>
              <w:top w:val="single" w:sz="4" w:space="0" w:color="auto"/>
              <w:left w:val="nil"/>
              <w:bottom w:val="single" w:sz="4" w:space="0" w:color="auto"/>
              <w:right w:val="single" w:sz="4" w:space="0" w:color="auto"/>
            </w:tcBorders>
            <w:shd w:val="clear" w:color="000000" w:fill="EDEDED"/>
            <w:vAlign w:val="center"/>
            <w:hideMark/>
          </w:tcPr>
          <w:p w14:paraId="1048AA8F" w14:textId="78FDAD5C" w:rsidR="00DC6B39" w:rsidRPr="00DC6B39" w:rsidRDefault="00DC6B39" w:rsidP="00DC6B39">
            <w:pPr>
              <w:spacing w:after="0" w:line="240" w:lineRule="auto"/>
              <w:jc w:val="center"/>
              <w:rPr>
                <w:rFonts w:ascii="Times New Roman" w:eastAsia="Times New Roman" w:hAnsi="Times New Roman" w:cs="Times New Roman"/>
                <w:b/>
                <w:bCs/>
                <w:sz w:val="18"/>
                <w:szCs w:val="18"/>
                <w:lang w:eastAsia="hr-HR"/>
              </w:rPr>
            </w:pPr>
            <w:r w:rsidRPr="00DC6B39">
              <w:rPr>
                <w:rFonts w:ascii="Times New Roman" w:eastAsia="Times New Roman" w:hAnsi="Times New Roman" w:cs="Times New Roman"/>
                <w:b/>
                <w:bCs/>
                <w:sz w:val="18"/>
                <w:szCs w:val="18"/>
                <w:lang w:eastAsia="hr-HR"/>
              </w:rPr>
              <w:t>OSTVARENJE/</w:t>
            </w:r>
            <w:r w:rsidRPr="00DC6B39">
              <w:rPr>
                <w:rFonts w:ascii="Times New Roman" w:eastAsia="Times New Roman" w:hAnsi="Times New Roman" w:cs="Times New Roman"/>
                <w:b/>
                <w:bCs/>
                <w:sz w:val="18"/>
                <w:szCs w:val="18"/>
                <w:lang w:eastAsia="hr-HR"/>
              </w:rPr>
              <w:br/>
              <w:t>IZVRŠENJE</w:t>
            </w:r>
            <w:r w:rsidRPr="00DC6B39">
              <w:rPr>
                <w:rFonts w:ascii="Times New Roman" w:eastAsia="Times New Roman" w:hAnsi="Times New Roman" w:cs="Times New Roman"/>
                <w:b/>
                <w:bCs/>
                <w:sz w:val="18"/>
                <w:szCs w:val="18"/>
                <w:lang w:eastAsia="hr-HR"/>
              </w:rPr>
              <w:br/>
              <w:t>01.202</w:t>
            </w:r>
            <w:r w:rsidR="00AD614A">
              <w:rPr>
                <w:rFonts w:ascii="Times New Roman" w:eastAsia="Times New Roman" w:hAnsi="Times New Roman" w:cs="Times New Roman"/>
                <w:b/>
                <w:bCs/>
                <w:sz w:val="18"/>
                <w:szCs w:val="18"/>
                <w:lang w:eastAsia="hr-HR"/>
              </w:rPr>
              <w:t>5</w:t>
            </w:r>
            <w:r w:rsidRPr="00DC6B39">
              <w:rPr>
                <w:rFonts w:ascii="Times New Roman" w:eastAsia="Times New Roman" w:hAnsi="Times New Roman" w:cs="Times New Roman"/>
                <w:b/>
                <w:bCs/>
                <w:sz w:val="18"/>
                <w:szCs w:val="18"/>
                <w:lang w:eastAsia="hr-HR"/>
              </w:rPr>
              <w:t>. - 06.202</w:t>
            </w:r>
            <w:r w:rsidR="00AD614A">
              <w:rPr>
                <w:rFonts w:ascii="Times New Roman" w:eastAsia="Times New Roman" w:hAnsi="Times New Roman" w:cs="Times New Roman"/>
                <w:b/>
                <w:bCs/>
                <w:sz w:val="18"/>
                <w:szCs w:val="18"/>
                <w:lang w:eastAsia="hr-HR"/>
              </w:rPr>
              <w:t>5</w:t>
            </w:r>
            <w:r w:rsidRPr="00DC6B39">
              <w:rPr>
                <w:rFonts w:ascii="Times New Roman" w:eastAsia="Times New Roman" w:hAnsi="Times New Roman" w:cs="Times New Roman"/>
                <w:b/>
                <w:bCs/>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EDEDED"/>
            <w:vAlign w:val="center"/>
            <w:hideMark/>
          </w:tcPr>
          <w:p w14:paraId="4EC3E479" w14:textId="16041801"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 xml:space="preserve">IZVORNI PLAN ILI REBALANS </w:t>
            </w:r>
            <w:r w:rsidRPr="00DC6B39">
              <w:rPr>
                <w:rFonts w:ascii="Times New Roman" w:eastAsia="Times New Roman" w:hAnsi="Times New Roman" w:cs="Times New Roman"/>
                <w:b/>
                <w:bCs/>
                <w:color w:val="000000"/>
                <w:sz w:val="18"/>
                <w:szCs w:val="18"/>
                <w:lang w:eastAsia="hr-HR"/>
              </w:rPr>
              <w:br/>
              <w:t>202</w:t>
            </w:r>
            <w:r w:rsidR="00AD614A">
              <w:rPr>
                <w:rFonts w:ascii="Times New Roman" w:eastAsia="Times New Roman" w:hAnsi="Times New Roman" w:cs="Times New Roman"/>
                <w:b/>
                <w:bCs/>
                <w:color w:val="000000"/>
                <w:sz w:val="18"/>
                <w:szCs w:val="18"/>
                <w:lang w:eastAsia="hr-HR"/>
              </w:rPr>
              <w:t>6</w:t>
            </w:r>
            <w:r w:rsidRPr="00DC6B39">
              <w:rPr>
                <w:rFonts w:ascii="Times New Roman" w:eastAsia="Times New Roman" w:hAnsi="Times New Roman" w:cs="Times New Roman"/>
                <w:b/>
                <w:bCs/>
                <w:color w:val="000000"/>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EDEDED"/>
            <w:vAlign w:val="center"/>
            <w:hideMark/>
          </w:tcPr>
          <w:p w14:paraId="4C20E7F6" w14:textId="0D2DC018"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 xml:space="preserve">TEKUĆI PLAN </w:t>
            </w:r>
            <w:r w:rsidRPr="00DC6B39">
              <w:rPr>
                <w:rFonts w:ascii="Times New Roman" w:eastAsia="Times New Roman" w:hAnsi="Times New Roman" w:cs="Times New Roman"/>
                <w:b/>
                <w:bCs/>
                <w:color w:val="000000"/>
                <w:sz w:val="18"/>
                <w:szCs w:val="18"/>
                <w:lang w:eastAsia="hr-HR"/>
              </w:rPr>
              <w:br/>
              <w:t>202</w:t>
            </w:r>
            <w:r w:rsidR="00AD614A">
              <w:rPr>
                <w:rFonts w:ascii="Times New Roman" w:eastAsia="Times New Roman" w:hAnsi="Times New Roman" w:cs="Times New Roman"/>
                <w:b/>
                <w:bCs/>
                <w:color w:val="000000"/>
                <w:sz w:val="18"/>
                <w:szCs w:val="18"/>
                <w:lang w:eastAsia="hr-HR"/>
              </w:rPr>
              <w:t>6</w:t>
            </w:r>
            <w:r w:rsidRPr="00DC6B39">
              <w:rPr>
                <w:rFonts w:ascii="Times New Roman" w:eastAsia="Times New Roman" w:hAnsi="Times New Roman" w:cs="Times New Roman"/>
                <w:b/>
                <w:bCs/>
                <w:color w:val="000000"/>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EDEDED"/>
            <w:vAlign w:val="center"/>
            <w:hideMark/>
          </w:tcPr>
          <w:p w14:paraId="256F9D0A" w14:textId="14810BC9" w:rsidR="00DC6B39" w:rsidRPr="00DC6B39" w:rsidRDefault="00DC6B39" w:rsidP="00DC6B39">
            <w:pPr>
              <w:spacing w:after="0" w:line="240" w:lineRule="auto"/>
              <w:jc w:val="center"/>
              <w:rPr>
                <w:rFonts w:ascii="Times New Roman" w:eastAsia="Times New Roman" w:hAnsi="Times New Roman" w:cs="Times New Roman"/>
                <w:b/>
                <w:bCs/>
                <w:sz w:val="18"/>
                <w:szCs w:val="18"/>
                <w:lang w:eastAsia="hr-HR"/>
              </w:rPr>
            </w:pPr>
            <w:r w:rsidRPr="00DC6B39">
              <w:rPr>
                <w:rFonts w:ascii="Times New Roman" w:eastAsia="Times New Roman" w:hAnsi="Times New Roman" w:cs="Times New Roman"/>
                <w:b/>
                <w:bCs/>
                <w:sz w:val="18"/>
                <w:szCs w:val="18"/>
                <w:lang w:eastAsia="hr-HR"/>
              </w:rPr>
              <w:t>OSTVARENJE/</w:t>
            </w:r>
            <w:r w:rsidRPr="00DC6B39">
              <w:rPr>
                <w:rFonts w:ascii="Times New Roman" w:eastAsia="Times New Roman" w:hAnsi="Times New Roman" w:cs="Times New Roman"/>
                <w:b/>
                <w:bCs/>
                <w:sz w:val="18"/>
                <w:szCs w:val="18"/>
                <w:lang w:eastAsia="hr-HR"/>
              </w:rPr>
              <w:br/>
              <w:t>IZVRŠENJE</w:t>
            </w:r>
            <w:r w:rsidRPr="00DC6B39">
              <w:rPr>
                <w:rFonts w:ascii="Times New Roman" w:eastAsia="Times New Roman" w:hAnsi="Times New Roman" w:cs="Times New Roman"/>
                <w:b/>
                <w:bCs/>
                <w:sz w:val="18"/>
                <w:szCs w:val="18"/>
                <w:lang w:eastAsia="hr-HR"/>
              </w:rPr>
              <w:br/>
              <w:t>01.202</w:t>
            </w:r>
            <w:r w:rsidR="00AD614A">
              <w:rPr>
                <w:rFonts w:ascii="Times New Roman" w:eastAsia="Times New Roman" w:hAnsi="Times New Roman" w:cs="Times New Roman"/>
                <w:b/>
                <w:bCs/>
                <w:sz w:val="18"/>
                <w:szCs w:val="18"/>
                <w:lang w:eastAsia="hr-HR"/>
              </w:rPr>
              <w:t>6</w:t>
            </w:r>
            <w:r w:rsidRPr="00DC6B39">
              <w:rPr>
                <w:rFonts w:ascii="Times New Roman" w:eastAsia="Times New Roman" w:hAnsi="Times New Roman" w:cs="Times New Roman"/>
                <w:b/>
                <w:bCs/>
                <w:sz w:val="18"/>
                <w:szCs w:val="18"/>
                <w:lang w:eastAsia="hr-HR"/>
              </w:rPr>
              <w:t>. - 06.202</w:t>
            </w:r>
            <w:r w:rsidR="00AD614A">
              <w:rPr>
                <w:rFonts w:ascii="Times New Roman" w:eastAsia="Times New Roman" w:hAnsi="Times New Roman" w:cs="Times New Roman"/>
                <w:b/>
                <w:bCs/>
                <w:sz w:val="18"/>
                <w:szCs w:val="18"/>
                <w:lang w:eastAsia="hr-HR"/>
              </w:rPr>
              <w:t>6</w:t>
            </w:r>
            <w:r w:rsidRPr="00DC6B39">
              <w:rPr>
                <w:rFonts w:ascii="Times New Roman" w:eastAsia="Times New Roman" w:hAnsi="Times New Roman" w:cs="Times New Roman"/>
                <w:b/>
                <w:bCs/>
                <w:sz w:val="18"/>
                <w:szCs w:val="18"/>
                <w:lang w:eastAsia="hr-HR"/>
              </w:rPr>
              <w:t>.</w:t>
            </w:r>
          </w:p>
        </w:tc>
        <w:tc>
          <w:tcPr>
            <w:tcW w:w="920" w:type="dxa"/>
            <w:tcBorders>
              <w:top w:val="single" w:sz="4" w:space="0" w:color="auto"/>
              <w:left w:val="nil"/>
              <w:bottom w:val="single" w:sz="4" w:space="0" w:color="auto"/>
              <w:right w:val="single" w:sz="4" w:space="0" w:color="auto"/>
            </w:tcBorders>
            <w:shd w:val="clear" w:color="000000" w:fill="EDEDED"/>
            <w:vAlign w:val="center"/>
            <w:hideMark/>
          </w:tcPr>
          <w:p w14:paraId="45E845D9"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INDEKS</w:t>
            </w:r>
            <w:r w:rsidRPr="00DC6B39">
              <w:rPr>
                <w:rFonts w:ascii="Times New Roman" w:eastAsia="Times New Roman" w:hAnsi="Times New Roman" w:cs="Times New Roman"/>
                <w:b/>
                <w:bCs/>
                <w:color w:val="000000"/>
                <w:sz w:val="18"/>
                <w:szCs w:val="18"/>
                <w:lang w:eastAsia="hr-HR"/>
              </w:rPr>
              <w:br/>
              <w:t>(5)/(2)</w:t>
            </w:r>
          </w:p>
        </w:tc>
        <w:tc>
          <w:tcPr>
            <w:tcW w:w="920" w:type="dxa"/>
            <w:tcBorders>
              <w:top w:val="single" w:sz="4" w:space="0" w:color="auto"/>
              <w:left w:val="nil"/>
              <w:bottom w:val="single" w:sz="4" w:space="0" w:color="auto"/>
              <w:right w:val="single" w:sz="4" w:space="0" w:color="auto"/>
            </w:tcBorders>
            <w:shd w:val="clear" w:color="000000" w:fill="EDEDED"/>
            <w:vAlign w:val="center"/>
            <w:hideMark/>
          </w:tcPr>
          <w:p w14:paraId="7ACC7F07"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INDEKS</w:t>
            </w:r>
            <w:r w:rsidRPr="00DC6B39">
              <w:rPr>
                <w:rFonts w:ascii="Times New Roman" w:eastAsia="Times New Roman" w:hAnsi="Times New Roman" w:cs="Times New Roman"/>
                <w:b/>
                <w:bCs/>
                <w:color w:val="000000"/>
                <w:sz w:val="18"/>
                <w:szCs w:val="18"/>
                <w:lang w:eastAsia="hr-HR"/>
              </w:rPr>
              <w:br/>
              <w:t>(5)/(4)</w:t>
            </w:r>
          </w:p>
        </w:tc>
      </w:tr>
      <w:tr w:rsidR="00DC6B39" w:rsidRPr="00DC6B39" w14:paraId="61BB25C8" w14:textId="77777777" w:rsidTr="00DC6B39">
        <w:trPr>
          <w:trHeight w:val="225"/>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2A810295"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1</w:t>
            </w:r>
          </w:p>
        </w:tc>
        <w:tc>
          <w:tcPr>
            <w:tcW w:w="1660" w:type="dxa"/>
            <w:tcBorders>
              <w:top w:val="nil"/>
              <w:left w:val="nil"/>
              <w:bottom w:val="single" w:sz="4" w:space="0" w:color="auto"/>
              <w:right w:val="single" w:sz="4" w:space="0" w:color="auto"/>
            </w:tcBorders>
            <w:shd w:val="clear" w:color="000000" w:fill="FFFFFF"/>
            <w:vAlign w:val="center"/>
            <w:hideMark/>
          </w:tcPr>
          <w:p w14:paraId="324CE366"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2</w:t>
            </w:r>
          </w:p>
        </w:tc>
        <w:tc>
          <w:tcPr>
            <w:tcW w:w="1660" w:type="dxa"/>
            <w:tcBorders>
              <w:top w:val="nil"/>
              <w:left w:val="nil"/>
              <w:bottom w:val="single" w:sz="4" w:space="0" w:color="auto"/>
              <w:right w:val="single" w:sz="4" w:space="0" w:color="auto"/>
            </w:tcBorders>
            <w:shd w:val="clear" w:color="000000" w:fill="FFFFFF"/>
            <w:vAlign w:val="center"/>
            <w:hideMark/>
          </w:tcPr>
          <w:p w14:paraId="4ABC8EA7"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3</w:t>
            </w:r>
          </w:p>
        </w:tc>
        <w:tc>
          <w:tcPr>
            <w:tcW w:w="1660" w:type="dxa"/>
            <w:tcBorders>
              <w:top w:val="nil"/>
              <w:left w:val="nil"/>
              <w:bottom w:val="single" w:sz="4" w:space="0" w:color="auto"/>
              <w:right w:val="single" w:sz="4" w:space="0" w:color="auto"/>
            </w:tcBorders>
            <w:shd w:val="clear" w:color="000000" w:fill="FFFFFF"/>
            <w:vAlign w:val="center"/>
            <w:hideMark/>
          </w:tcPr>
          <w:p w14:paraId="3EB98B43"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4</w:t>
            </w:r>
          </w:p>
        </w:tc>
        <w:tc>
          <w:tcPr>
            <w:tcW w:w="1660" w:type="dxa"/>
            <w:tcBorders>
              <w:top w:val="nil"/>
              <w:left w:val="nil"/>
              <w:bottom w:val="single" w:sz="4" w:space="0" w:color="auto"/>
              <w:right w:val="single" w:sz="4" w:space="0" w:color="auto"/>
            </w:tcBorders>
            <w:shd w:val="clear" w:color="000000" w:fill="FFFFFF"/>
            <w:vAlign w:val="center"/>
            <w:hideMark/>
          </w:tcPr>
          <w:p w14:paraId="6F206713"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5</w:t>
            </w:r>
          </w:p>
        </w:tc>
        <w:tc>
          <w:tcPr>
            <w:tcW w:w="920" w:type="dxa"/>
            <w:tcBorders>
              <w:top w:val="nil"/>
              <w:left w:val="nil"/>
              <w:bottom w:val="single" w:sz="4" w:space="0" w:color="auto"/>
              <w:right w:val="single" w:sz="4" w:space="0" w:color="auto"/>
            </w:tcBorders>
            <w:shd w:val="clear" w:color="000000" w:fill="FFFFFF"/>
            <w:vAlign w:val="center"/>
            <w:hideMark/>
          </w:tcPr>
          <w:p w14:paraId="491F26A8"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6=5/2*100</w:t>
            </w:r>
          </w:p>
        </w:tc>
        <w:tc>
          <w:tcPr>
            <w:tcW w:w="920" w:type="dxa"/>
            <w:tcBorders>
              <w:top w:val="nil"/>
              <w:left w:val="nil"/>
              <w:bottom w:val="single" w:sz="4" w:space="0" w:color="auto"/>
              <w:right w:val="single" w:sz="4" w:space="0" w:color="auto"/>
            </w:tcBorders>
            <w:shd w:val="clear" w:color="000000" w:fill="FFFFFF"/>
            <w:vAlign w:val="center"/>
            <w:hideMark/>
          </w:tcPr>
          <w:p w14:paraId="4B1AE474"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7=5/4*100</w:t>
            </w:r>
          </w:p>
        </w:tc>
      </w:tr>
      <w:tr w:rsidR="00DC6B39" w:rsidRPr="00DC6B39" w14:paraId="5F07D085" w14:textId="77777777" w:rsidTr="00DC6B39">
        <w:trPr>
          <w:trHeight w:val="480"/>
        </w:trPr>
        <w:tc>
          <w:tcPr>
            <w:tcW w:w="2380" w:type="dxa"/>
            <w:tcBorders>
              <w:top w:val="nil"/>
              <w:left w:val="single" w:sz="4" w:space="0" w:color="auto"/>
              <w:bottom w:val="single" w:sz="4" w:space="0" w:color="auto"/>
              <w:right w:val="nil"/>
            </w:tcBorders>
            <w:shd w:val="clear" w:color="auto" w:fill="auto"/>
            <w:vAlign w:val="center"/>
            <w:hideMark/>
          </w:tcPr>
          <w:p w14:paraId="63A55C38"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6 PRIHODI POSLOVANJA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59CFC621" w14:textId="3FF0C795" w:rsidR="00DC6B39" w:rsidRPr="00DC6B39" w:rsidRDefault="00AD614A"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2.534.393,44</w:t>
            </w:r>
          </w:p>
        </w:tc>
        <w:tc>
          <w:tcPr>
            <w:tcW w:w="1660" w:type="dxa"/>
            <w:tcBorders>
              <w:top w:val="nil"/>
              <w:left w:val="nil"/>
              <w:bottom w:val="single" w:sz="4" w:space="0" w:color="auto"/>
              <w:right w:val="single" w:sz="4" w:space="0" w:color="auto"/>
            </w:tcBorders>
            <w:shd w:val="clear" w:color="auto" w:fill="auto"/>
            <w:vAlign w:val="center"/>
            <w:hideMark/>
          </w:tcPr>
          <w:p w14:paraId="12F0CE83" w14:textId="65AC304F" w:rsidR="008B251C" w:rsidRPr="00DC6B39" w:rsidRDefault="00AD614A" w:rsidP="008B251C">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6.942</w:t>
            </w:r>
            <w:r w:rsidR="00DE21E7">
              <w:rPr>
                <w:rFonts w:ascii="Times New Roman" w:eastAsia="Times New Roman" w:hAnsi="Times New Roman" w:cs="Times New Roman"/>
                <w:b/>
                <w:bCs/>
                <w:sz w:val="20"/>
                <w:szCs w:val="20"/>
                <w:lang w:eastAsia="hr-HR"/>
              </w:rPr>
              <w:t>.</w:t>
            </w:r>
            <w:r w:rsidR="008B251C">
              <w:rPr>
                <w:rFonts w:ascii="Times New Roman" w:eastAsia="Times New Roman" w:hAnsi="Times New Roman" w:cs="Times New Roman"/>
                <w:b/>
                <w:bCs/>
                <w:sz w:val="20"/>
                <w:szCs w:val="20"/>
                <w:lang w:eastAsia="hr-HR"/>
              </w:rPr>
              <w:t>812</w:t>
            </w:r>
          </w:p>
        </w:tc>
        <w:tc>
          <w:tcPr>
            <w:tcW w:w="1660" w:type="dxa"/>
            <w:tcBorders>
              <w:top w:val="nil"/>
              <w:left w:val="nil"/>
              <w:bottom w:val="single" w:sz="4" w:space="0" w:color="auto"/>
              <w:right w:val="single" w:sz="4" w:space="0" w:color="auto"/>
            </w:tcBorders>
            <w:shd w:val="clear" w:color="auto" w:fill="auto"/>
            <w:vAlign w:val="center"/>
            <w:hideMark/>
          </w:tcPr>
          <w:p w14:paraId="3B2F27FF" w14:textId="6478B629"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6.942</w:t>
            </w:r>
            <w:r w:rsidR="00DE21E7">
              <w:rPr>
                <w:rFonts w:ascii="Times New Roman" w:eastAsia="Times New Roman" w:hAnsi="Times New Roman" w:cs="Times New Roman"/>
                <w:b/>
                <w:bCs/>
                <w:sz w:val="20"/>
                <w:szCs w:val="20"/>
                <w:lang w:eastAsia="hr-HR"/>
              </w:rPr>
              <w:t>.</w:t>
            </w:r>
            <w:r>
              <w:rPr>
                <w:rFonts w:ascii="Times New Roman" w:eastAsia="Times New Roman" w:hAnsi="Times New Roman" w:cs="Times New Roman"/>
                <w:b/>
                <w:bCs/>
                <w:sz w:val="20"/>
                <w:szCs w:val="20"/>
                <w:lang w:eastAsia="hr-HR"/>
              </w:rPr>
              <w:t>812</w:t>
            </w:r>
          </w:p>
        </w:tc>
        <w:tc>
          <w:tcPr>
            <w:tcW w:w="1660" w:type="dxa"/>
            <w:tcBorders>
              <w:top w:val="nil"/>
              <w:left w:val="nil"/>
              <w:bottom w:val="single" w:sz="4" w:space="0" w:color="auto"/>
              <w:right w:val="single" w:sz="4" w:space="0" w:color="auto"/>
            </w:tcBorders>
            <w:shd w:val="clear" w:color="auto" w:fill="auto"/>
            <w:vAlign w:val="center"/>
            <w:hideMark/>
          </w:tcPr>
          <w:p w14:paraId="1B1E2227" w14:textId="167B7401"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2.970.648,12</w:t>
            </w:r>
          </w:p>
        </w:tc>
        <w:tc>
          <w:tcPr>
            <w:tcW w:w="920" w:type="dxa"/>
            <w:tcBorders>
              <w:top w:val="nil"/>
              <w:left w:val="nil"/>
              <w:bottom w:val="single" w:sz="4" w:space="0" w:color="auto"/>
              <w:right w:val="single" w:sz="4" w:space="0" w:color="auto"/>
            </w:tcBorders>
            <w:shd w:val="clear" w:color="auto" w:fill="auto"/>
            <w:vAlign w:val="center"/>
            <w:hideMark/>
          </w:tcPr>
          <w:p w14:paraId="6E10F4B4" w14:textId="74A0DCEB"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117,21</w:t>
            </w:r>
          </w:p>
        </w:tc>
        <w:tc>
          <w:tcPr>
            <w:tcW w:w="920" w:type="dxa"/>
            <w:tcBorders>
              <w:top w:val="nil"/>
              <w:left w:val="nil"/>
              <w:bottom w:val="single" w:sz="4" w:space="0" w:color="auto"/>
              <w:right w:val="single" w:sz="4" w:space="0" w:color="auto"/>
            </w:tcBorders>
            <w:shd w:val="clear" w:color="auto" w:fill="auto"/>
            <w:vAlign w:val="center"/>
            <w:hideMark/>
          </w:tcPr>
          <w:p w14:paraId="1B88829F" w14:textId="4B563AAF"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42,79</w:t>
            </w:r>
          </w:p>
        </w:tc>
      </w:tr>
      <w:tr w:rsidR="00DC6B39" w:rsidRPr="00DC6B39" w14:paraId="76A3DEFA" w14:textId="77777777" w:rsidTr="00DC6B39">
        <w:trPr>
          <w:trHeight w:val="600"/>
        </w:trPr>
        <w:tc>
          <w:tcPr>
            <w:tcW w:w="2380" w:type="dxa"/>
            <w:tcBorders>
              <w:top w:val="nil"/>
              <w:left w:val="single" w:sz="4" w:space="0" w:color="auto"/>
              <w:bottom w:val="single" w:sz="4" w:space="0" w:color="auto"/>
              <w:right w:val="nil"/>
            </w:tcBorders>
            <w:shd w:val="clear" w:color="auto" w:fill="auto"/>
            <w:vAlign w:val="center"/>
            <w:hideMark/>
          </w:tcPr>
          <w:p w14:paraId="49D77873"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7 PRIHODI OD PRODAJE NEFINANCIJSKE IMOVINE</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6A34B076"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1660" w:type="dxa"/>
            <w:tcBorders>
              <w:top w:val="nil"/>
              <w:left w:val="nil"/>
              <w:bottom w:val="single" w:sz="4" w:space="0" w:color="auto"/>
              <w:right w:val="single" w:sz="4" w:space="0" w:color="auto"/>
            </w:tcBorders>
            <w:shd w:val="clear" w:color="auto" w:fill="auto"/>
            <w:vAlign w:val="center"/>
            <w:hideMark/>
          </w:tcPr>
          <w:p w14:paraId="02629329"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auto" w:fill="auto"/>
            <w:vAlign w:val="center"/>
            <w:hideMark/>
          </w:tcPr>
          <w:p w14:paraId="1AB43BC7"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auto" w:fill="auto"/>
            <w:vAlign w:val="center"/>
            <w:hideMark/>
          </w:tcPr>
          <w:p w14:paraId="0F65F766"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920" w:type="dxa"/>
            <w:tcBorders>
              <w:top w:val="nil"/>
              <w:left w:val="nil"/>
              <w:bottom w:val="single" w:sz="4" w:space="0" w:color="auto"/>
              <w:right w:val="single" w:sz="4" w:space="0" w:color="auto"/>
            </w:tcBorders>
            <w:shd w:val="clear" w:color="auto" w:fill="auto"/>
            <w:vAlign w:val="center"/>
            <w:hideMark/>
          </w:tcPr>
          <w:p w14:paraId="55D0ADB7"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 </w:t>
            </w:r>
          </w:p>
        </w:tc>
        <w:tc>
          <w:tcPr>
            <w:tcW w:w="920" w:type="dxa"/>
            <w:tcBorders>
              <w:top w:val="nil"/>
              <w:left w:val="nil"/>
              <w:bottom w:val="single" w:sz="4" w:space="0" w:color="auto"/>
              <w:right w:val="single" w:sz="4" w:space="0" w:color="auto"/>
            </w:tcBorders>
            <w:shd w:val="clear" w:color="auto" w:fill="auto"/>
            <w:vAlign w:val="center"/>
            <w:hideMark/>
          </w:tcPr>
          <w:p w14:paraId="41A51F05"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 </w:t>
            </w:r>
          </w:p>
        </w:tc>
      </w:tr>
      <w:tr w:rsidR="00DC6B39" w:rsidRPr="00DC6B39" w14:paraId="4A05BDD7" w14:textId="77777777" w:rsidTr="00DC6B39">
        <w:trPr>
          <w:trHeight w:val="255"/>
        </w:trPr>
        <w:tc>
          <w:tcPr>
            <w:tcW w:w="2380" w:type="dxa"/>
            <w:tcBorders>
              <w:top w:val="nil"/>
              <w:left w:val="single" w:sz="4" w:space="0" w:color="auto"/>
              <w:bottom w:val="single" w:sz="4" w:space="0" w:color="auto"/>
              <w:right w:val="nil"/>
            </w:tcBorders>
            <w:shd w:val="clear" w:color="000000" w:fill="D9E1F2"/>
            <w:vAlign w:val="center"/>
            <w:hideMark/>
          </w:tcPr>
          <w:p w14:paraId="07AE06B3" w14:textId="77777777" w:rsidR="00DC6B39" w:rsidRPr="00DC6B39" w:rsidRDefault="00DC6B39" w:rsidP="00DC6B39">
            <w:pPr>
              <w:spacing w:after="0" w:line="240" w:lineRule="auto"/>
              <w:rPr>
                <w:rFonts w:ascii="Times New Roman" w:eastAsia="Times New Roman" w:hAnsi="Times New Roman" w:cs="Times New Roman"/>
                <w:b/>
                <w:bCs/>
                <w:sz w:val="18"/>
                <w:szCs w:val="18"/>
                <w:lang w:eastAsia="hr-HR"/>
              </w:rPr>
            </w:pPr>
            <w:r w:rsidRPr="00DC6B39">
              <w:rPr>
                <w:rFonts w:ascii="Times New Roman" w:eastAsia="Times New Roman" w:hAnsi="Times New Roman" w:cs="Times New Roman"/>
                <w:b/>
                <w:bCs/>
                <w:sz w:val="18"/>
                <w:szCs w:val="18"/>
                <w:lang w:eastAsia="hr-HR"/>
              </w:rPr>
              <w:t>PRIHODI UKUPNO</w:t>
            </w:r>
          </w:p>
        </w:tc>
        <w:tc>
          <w:tcPr>
            <w:tcW w:w="1660" w:type="dxa"/>
            <w:tcBorders>
              <w:top w:val="nil"/>
              <w:left w:val="single" w:sz="4" w:space="0" w:color="auto"/>
              <w:bottom w:val="single" w:sz="4" w:space="0" w:color="auto"/>
              <w:right w:val="single" w:sz="4" w:space="0" w:color="auto"/>
            </w:tcBorders>
            <w:shd w:val="clear" w:color="000000" w:fill="D9E1F2"/>
            <w:noWrap/>
            <w:vAlign w:val="center"/>
            <w:hideMark/>
          </w:tcPr>
          <w:p w14:paraId="3A43A777" w14:textId="55DF6774" w:rsidR="00DC6B39" w:rsidRPr="00DC6B39" w:rsidRDefault="00AD614A"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2.534.393,44</w:t>
            </w:r>
          </w:p>
        </w:tc>
        <w:tc>
          <w:tcPr>
            <w:tcW w:w="1660" w:type="dxa"/>
            <w:tcBorders>
              <w:top w:val="nil"/>
              <w:left w:val="nil"/>
              <w:bottom w:val="single" w:sz="4" w:space="0" w:color="auto"/>
              <w:right w:val="single" w:sz="4" w:space="0" w:color="auto"/>
            </w:tcBorders>
            <w:shd w:val="clear" w:color="000000" w:fill="D9E1F2"/>
            <w:noWrap/>
            <w:vAlign w:val="center"/>
            <w:hideMark/>
          </w:tcPr>
          <w:p w14:paraId="507C610A" w14:textId="721994A2"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6.942</w:t>
            </w:r>
            <w:r w:rsidR="00DE21E7">
              <w:rPr>
                <w:rFonts w:ascii="Times New Roman" w:eastAsia="Times New Roman" w:hAnsi="Times New Roman" w:cs="Times New Roman"/>
                <w:b/>
                <w:bCs/>
                <w:sz w:val="20"/>
                <w:szCs w:val="20"/>
                <w:lang w:eastAsia="hr-HR"/>
              </w:rPr>
              <w:t>.</w:t>
            </w:r>
            <w:r>
              <w:rPr>
                <w:rFonts w:ascii="Times New Roman" w:eastAsia="Times New Roman" w:hAnsi="Times New Roman" w:cs="Times New Roman"/>
                <w:b/>
                <w:bCs/>
                <w:sz w:val="20"/>
                <w:szCs w:val="20"/>
                <w:lang w:eastAsia="hr-HR"/>
              </w:rPr>
              <w:t>812</w:t>
            </w:r>
          </w:p>
        </w:tc>
        <w:tc>
          <w:tcPr>
            <w:tcW w:w="1660" w:type="dxa"/>
            <w:tcBorders>
              <w:top w:val="nil"/>
              <w:left w:val="nil"/>
              <w:bottom w:val="single" w:sz="4" w:space="0" w:color="auto"/>
              <w:right w:val="single" w:sz="4" w:space="0" w:color="auto"/>
            </w:tcBorders>
            <w:shd w:val="clear" w:color="000000" w:fill="D9E1F2"/>
            <w:noWrap/>
            <w:vAlign w:val="center"/>
            <w:hideMark/>
          </w:tcPr>
          <w:p w14:paraId="4EA38A2F" w14:textId="10328F97"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6.942</w:t>
            </w:r>
            <w:r w:rsidR="00DE21E7">
              <w:rPr>
                <w:rFonts w:ascii="Times New Roman" w:eastAsia="Times New Roman" w:hAnsi="Times New Roman" w:cs="Times New Roman"/>
                <w:b/>
                <w:bCs/>
                <w:sz w:val="20"/>
                <w:szCs w:val="20"/>
                <w:lang w:eastAsia="hr-HR"/>
              </w:rPr>
              <w:t>.</w:t>
            </w:r>
            <w:r>
              <w:rPr>
                <w:rFonts w:ascii="Times New Roman" w:eastAsia="Times New Roman" w:hAnsi="Times New Roman" w:cs="Times New Roman"/>
                <w:b/>
                <w:bCs/>
                <w:sz w:val="20"/>
                <w:szCs w:val="20"/>
                <w:lang w:eastAsia="hr-HR"/>
              </w:rPr>
              <w:t>812</w:t>
            </w:r>
          </w:p>
        </w:tc>
        <w:tc>
          <w:tcPr>
            <w:tcW w:w="1660" w:type="dxa"/>
            <w:tcBorders>
              <w:top w:val="nil"/>
              <w:left w:val="nil"/>
              <w:bottom w:val="single" w:sz="4" w:space="0" w:color="auto"/>
              <w:right w:val="single" w:sz="4" w:space="0" w:color="auto"/>
            </w:tcBorders>
            <w:shd w:val="clear" w:color="000000" w:fill="D9E1F2"/>
            <w:noWrap/>
            <w:vAlign w:val="center"/>
            <w:hideMark/>
          </w:tcPr>
          <w:p w14:paraId="72F906D6" w14:textId="29BFE193"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2.970.648,12</w:t>
            </w:r>
          </w:p>
        </w:tc>
        <w:tc>
          <w:tcPr>
            <w:tcW w:w="920" w:type="dxa"/>
            <w:tcBorders>
              <w:top w:val="nil"/>
              <w:left w:val="nil"/>
              <w:bottom w:val="single" w:sz="4" w:space="0" w:color="auto"/>
              <w:right w:val="single" w:sz="4" w:space="0" w:color="auto"/>
            </w:tcBorders>
            <w:shd w:val="clear" w:color="000000" w:fill="D9E1F2"/>
            <w:noWrap/>
            <w:vAlign w:val="bottom"/>
            <w:hideMark/>
          </w:tcPr>
          <w:p w14:paraId="568830CF" w14:textId="278A5982"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117,21</w:t>
            </w:r>
          </w:p>
        </w:tc>
        <w:tc>
          <w:tcPr>
            <w:tcW w:w="920" w:type="dxa"/>
            <w:tcBorders>
              <w:top w:val="nil"/>
              <w:left w:val="nil"/>
              <w:bottom w:val="single" w:sz="4" w:space="0" w:color="auto"/>
              <w:right w:val="single" w:sz="4" w:space="0" w:color="auto"/>
            </w:tcBorders>
            <w:shd w:val="clear" w:color="000000" w:fill="D9E1F2"/>
            <w:noWrap/>
            <w:vAlign w:val="bottom"/>
            <w:hideMark/>
          </w:tcPr>
          <w:p w14:paraId="41C552C9" w14:textId="2C46E59E"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42,79</w:t>
            </w:r>
          </w:p>
        </w:tc>
      </w:tr>
      <w:tr w:rsidR="00DC6B39" w:rsidRPr="00DC6B39" w14:paraId="5A458C12" w14:textId="77777777" w:rsidTr="00DC6B39">
        <w:trPr>
          <w:trHeight w:val="435"/>
        </w:trPr>
        <w:tc>
          <w:tcPr>
            <w:tcW w:w="2380" w:type="dxa"/>
            <w:tcBorders>
              <w:top w:val="nil"/>
              <w:left w:val="single" w:sz="4" w:space="0" w:color="auto"/>
              <w:bottom w:val="single" w:sz="4" w:space="0" w:color="auto"/>
              <w:right w:val="nil"/>
            </w:tcBorders>
            <w:shd w:val="clear" w:color="auto" w:fill="auto"/>
            <w:vAlign w:val="center"/>
            <w:hideMark/>
          </w:tcPr>
          <w:p w14:paraId="5950AC42"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3 RASHODI  POSLOVANJA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06ED40F0" w14:textId="749503A5" w:rsidR="00DC6B39" w:rsidRPr="00DC6B39" w:rsidRDefault="00AD614A"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2.471.698,45</w:t>
            </w:r>
          </w:p>
        </w:tc>
        <w:tc>
          <w:tcPr>
            <w:tcW w:w="1660" w:type="dxa"/>
            <w:tcBorders>
              <w:top w:val="nil"/>
              <w:left w:val="nil"/>
              <w:bottom w:val="single" w:sz="4" w:space="0" w:color="auto"/>
              <w:right w:val="single" w:sz="4" w:space="0" w:color="auto"/>
            </w:tcBorders>
            <w:shd w:val="clear" w:color="auto" w:fill="auto"/>
            <w:vAlign w:val="center"/>
            <w:hideMark/>
          </w:tcPr>
          <w:p w14:paraId="56E0EC50" w14:textId="5C628354"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6.862.931</w:t>
            </w:r>
          </w:p>
        </w:tc>
        <w:tc>
          <w:tcPr>
            <w:tcW w:w="1660" w:type="dxa"/>
            <w:tcBorders>
              <w:top w:val="nil"/>
              <w:left w:val="nil"/>
              <w:bottom w:val="single" w:sz="4" w:space="0" w:color="auto"/>
              <w:right w:val="single" w:sz="4" w:space="0" w:color="auto"/>
            </w:tcBorders>
            <w:shd w:val="clear" w:color="auto" w:fill="auto"/>
            <w:vAlign w:val="center"/>
            <w:hideMark/>
          </w:tcPr>
          <w:p w14:paraId="0DD68A96" w14:textId="3E146D2D"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6.862.931</w:t>
            </w:r>
          </w:p>
        </w:tc>
        <w:tc>
          <w:tcPr>
            <w:tcW w:w="1660" w:type="dxa"/>
            <w:tcBorders>
              <w:top w:val="nil"/>
              <w:left w:val="nil"/>
              <w:bottom w:val="single" w:sz="4" w:space="0" w:color="auto"/>
              <w:right w:val="single" w:sz="4" w:space="0" w:color="auto"/>
            </w:tcBorders>
            <w:shd w:val="clear" w:color="auto" w:fill="auto"/>
            <w:vAlign w:val="center"/>
            <w:hideMark/>
          </w:tcPr>
          <w:p w14:paraId="7A8F67F1" w14:textId="3754A2C7"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2.924.802,08</w:t>
            </w:r>
          </w:p>
        </w:tc>
        <w:tc>
          <w:tcPr>
            <w:tcW w:w="920" w:type="dxa"/>
            <w:tcBorders>
              <w:top w:val="nil"/>
              <w:left w:val="nil"/>
              <w:bottom w:val="single" w:sz="4" w:space="0" w:color="auto"/>
              <w:right w:val="single" w:sz="4" w:space="0" w:color="auto"/>
            </w:tcBorders>
            <w:shd w:val="clear" w:color="auto" w:fill="auto"/>
            <w:noWrap/>
            <w:vAlign w:val="bottom"/>
            <w:hideMark/>
          </w:tcPr>
          <w:p w14:paraId="6A938561" w14:textId="5EFE6F68"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118,33</w:t>
            </w:r>
          </w:p>
        </w:tc>
        <w:tc>
          <w:tcPr>
            <w:tcW w:w="920" w:type="dxa"/>
            <w:tcBorders>
              <w:top w:val="nil"/>
              <w:left w:val="nil"/>
              <w:bottom w:val="single" w:sz="4" w:space="0" w:color="auto"/>
              <w:right w:val="single" w:sz="4" w:space="0" w:color="auto"/>
            </w:tcBorders>
            <w:shd w:val="clear" w:color="auto" w:fill="auto"/>
            <w:noWrap/>
            <w:vAlign w:val="bottom"/>
            <w:hideMark/>
          </w:tcPr>
          <w:p w14:paraId="3870CBC1" w14:textId="61557DF9"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42,62</w:t>
            </w:r>
          </w:p>
        </w:tc>
      </w:tr>
      <w:tr w:rsidR="00DC6B39" w:rsidRPr="00DC6B39" w14:paraId="31DF600B" w14:textId="77777777" w:rsidTr="00DC6B39">
        <w:trPr>
          <w:trHeight w:val="600"/>
        </w:trPr>
        <w:tc>
          <w:tcPr>
            <w:tcW w:w="2380" w:type="dxa"/>
            <w:tcBorders>
              <w:top w:val="nil"/>
              <w:left w:val="single" w:sz="4" w:space="0" w:color="auto"/>
              <w:bottom w:val="single" w:sz="4" w:space="0" w:color="auto"/>
              <w:right w:val="nil"/>
            </w:tcBorders>
            <w:shd w:val="clear" w:color="auto" w:fill="auto"/>
            <w:vAlign w:val="center"/>
            <w:hideMark/>
          </w:tcPr>
          <w:p w14:paraId="391B6A07"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4 RASHODI ZA NABAVU NEFINANCIJSKE IMOVINE</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6BBF6010" w14:textId="1D859FDC" w:rsidR="00DC6B39" w:rsidRPr="00DC6B39" w:rsidRDefault="00AD614A"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33.955,77</w:t>
            </w:r>
          </w:p>
        </w:tc>
        <w:tc>
          <w:tcPr>
            <w:tcW w:w="1660" w:type="dxa"/>
            <w:tcBorders>
              <w:top w:val="nil"/>
              <w:left w:val="nil"/>
              <w:bottom w:val="single" w:sz="4" w:space="0" w:color="auto"/>
              <w:right w:val="single" w:sz="4" w:space="0" w:color="auto"/>
            </w:tcBorders>
            <w:shd w:val="clear" w:color="auto" w:fill="auto"/>
            <w:vAlign w:val="center"/>
            <w:hideMark/>
          </w:tcPr>
          <w:p w14:paraId="27D537A1" w14:textId="73C94006"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107.711</w:t>
            </w:r>
          </w:p>
        </w:tc>
        <w:tc>
          <w:tcPr>
            <w:tcW w:w="1660" w:type="dxa"/>
            <w:tcBorders>
              <w:top w:val="nil"/>
              <w:left w:val="nil"/>
              <w:bottom w:val="single" w:sz="4" w:space="0" w:color="auto"/>
              <w:right w:val="single" w:sz="4" w:space="0" w:color="auto"/>
            </w:tcBorders>
            <w:shd w:val="clear" w:color="auto" w:fill="auto"/>
            <w:vAlign w:val="center"/>
            <w:hideMark/>
          </w:tcPr>
          <w:p w14:paraId="39C3F208" w14:textId="5767511D"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107.711</w:t>
            </w:r>
          </w:p>
        </w:tc>
        <w:tc>
          <w:tcPr>
            <w:tcW w:w="1660" w:type="dxa"/>
            <w:tcBorders>
              <w:top w:val="nil"/>
              <w:left w:val="nil"/>
              <w:bottom w:val="single" w:sz="4" w:space="0" w:color="auto"/>
              <w:right w:val="single" w:sz="4" w:space="0" w:color="auto"/>
            </w:tcBorders>
            <w:shd w:val="clear" w:color="auto" w:fill="auto"/>
            <w:vAlign w:val="center"/>
            <w:hideMark/>
          </w:tcPr>
          <w:p w14:paraId="2D28EEE1" w14:textId="607FB02C"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24-262,38</w:t>
            </w:r>
          </w:p>
        </w:tc>
        <w:tc>
          <w:tcPr>
            <w:tcW w:w="920" w:type="dxa"/>
            <w:tcBorders>
              <w:top w:val="nil"/>
              <w:left w:val="nil"/>
              <w:bottom w:val="single" w:sz="4" w:space="0" w:color="auto"/>
              <w:right w:val="single" w:sz="4" w:space="0" w:color="auto"/>
            </w:tcBorders>
            <w:shd w:val="clear" w:color="auto" w:fill="auto"/>
            <w:noWrap/>
            <w:vAlign w:val="bottom"/>
            <w:hideMark/>
          </w:tcPr>
          <w:p w14:paraId="1660FCA4" w14:textId="48A0159D"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71,45</w:t>
            </w:r>
          </w:p>
        </w:tc>
        <w:tc>
          <w:tcPr>
            <w:tcW w:w="920" w:type="dxa"/>
            <w:tcBorders>
              <w:top w:val="nil"/>
              <w:left w:val="nil"/>
              <w:bottom w:val="single" w:sz="4" w:space="0" w:color="auto"/>
              <w:right w:val="single" w:sz="4" w:space="0" w:color="auto"/>
            </w:tcBorders>
            <w:shd w:val="clear" w:color="auto" w:fill="auto"/>
            <w:noWrap/>
            <w:vAlign w:val="bottom"/>
            <w:hideMark/>
          </w:tcPr>
          <w:p w14:paraId="21C8DD52" w14:textId="3F4EC116"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22,53</w:t>
            </w:r>
          </w:p>
        </w:tc>
      </w:tr>
      <w:tr w:rsidR="00DC6B39" w:rsidRPr="00DC6B39" w14:paraId="15381FA5" w14:textId="77777777" w:rsidTr="00DC6B39">
        <w:trPr>
          <w:trHeight w:val="255"/>
        </w:trPr>
        <w:tc>
          <w:tcPr>
            <w:tcW w:w="2380" w:type="dxa"/>
            <w:tcBorders>
              <w:top w:val="nil"/>
              <w:left w:val="single" w:sz="4" w:space="0" w:color="auto"/>
              <w:bottom w:val="single" w:sz="4" w:space="0" w:color="auto"/>
              <w:right w:val="nil"/>
            </w:tcBorders>
            <w:shd w:val="clear" w:color="000000" w:fill="D9E1F2"/>
            <w:vAlign w:val="center"/>
            <w:hideMark/>
          </w:tcPr>
          <w:p w14:paraId="617443E3" w14:textId="77777777" w:rsidR="00DC6B39" w:rsidRPr="00DC6B39" w:rsidRDefault="00DC6B39" w:rsidP="00DC6B39">
            <w:pPr>
              <w:spacing w:after="0" w:line="240" w:lineRule="auto"/>
              <w:rPr>
                <w:rFonts w:ascii="Times New Roman" w:eastAsia="Times New Roman" w:hAnsi="Times New Roman" w:cs="Times New Roman"/>
                <w:b/>
                <w:bCs/>
                <w:sz w:val="18"/>
                <w:szCs w:val="18"/>
                <w:lang w:eastAsia="hr-HR"/>
              </w:rPr>
            </w:pPr>
            <w:r w:rsidRPr="00DC6B39">
              <w:rPr>
                <w:rFonts w:ascii="Times New Roman" w:eastAsia="Times New Roman" w:hAnsi="Times New Roman" w:cs="Times New Roman"/>
                <w:b/>
                <w:bCs/>
                <w:sz w:val="18"/>
                <w:szCs w:val="18"/>
                <w:lang w:eastAsia="hr-HR"/>
              </w:rPr>
              <w:t>RASHODI UKUPNO</w:t>
            </w:r>
          </w:p>
        </w:tc>
        <w:tc>
          <w:tcPr>
            <w:tcW w:w="1660" w:type="dxa"/>
            <w:tcBorders>
              <w:top w:val="nil"/>
              <w:left w:val="single" w:sz="4" w:space="0" w:color="auto"/>
              <w:bottom w:val="single" w:sz="4" w:space="0" w:color="auto"/>
              <w:right w:val="single" w:sz="4" w:space="0" w:color="auto"/>
            </w:tcBorders>
            <w:shd w:val="clear" w:color="000000" w:fill="D9E1F2"/>
            <w:noWrap/>
            <w:vAlign w:val="center"/>
            <w:hideMark/>
          </w:tcPr>
          <w:p w14:paraId="445D36A7" w14:textId="206ED603" w:rsidR="00DC6B39" w:rsidRPr="00DC6B39" w:rsidRDefault="00AD614A"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2.505.654,22</w:t>
            </w:r>
          </w:p>
        </w:tc>
        <w:tc>
          <w:tcPr>
            <w:tcW w:w="1660" w:type="dxa"/>
            <w:tcBorders>
              <w:top w:val="nil"/>
              <w:left w:val="nil"/>
              <w:bottom w:val="single" w:sz="4" w:space="0" w:color="auto"/>
              <w:right w:val="single" w:sz="4" w:space="0" w:color="auto"/>
            </w:tcBorders>
            <w:shd w:val="clear" w:color="000000" w:fill="D9E1F2"/>
            <w:noWrap/>
            <w:vAlign w:val="center"/>
            <w:hideMark/>
          </w:tcPr>
          <w:p w14:paraId="470680AE" w14:textId="52104410"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6.970.642</w:t>
            </w:r>
          </w:p>
        </w:tc>
        <w:tc>
          <w:tcPr>
            <w:tcW w:w="1660" w:type="dxa"/>
            <w:tcBorders>
              <w:top w:val="nil"/>
              <w:left w:val="nil"/>
              <w:bottom w:val="single" w:sz="4" w:space="0" w:color="auto"/>
              <w:right w:val="single" w:sz="4" w:space="0" w:color="auto"/>
            </w:tcBorders>
            <w:shd w:val="clear" w:color="000000" w:fill="D9E1F2"/>
            <w:noWrap/>
            <w:vAlign w:val="center"/>
            <w:hideMark/>
          </w:tcPr>
          <w:p w14:paraId="5F836F25" w14:textId="525D4F92"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6.970.642</w:t>
            </w:r>
          </w:p>
        </w:tc>
        <w:tc>
          <w:tcPr>
            <w:tcW w:w="1660" w:type="dxa"/>
            <w:tcBorders>
              <w:top w:val="nil"/>
              <w:left w:val="nil"/>
              <w:bottom w:val="single" w:sz="4" w:space="0" w:color="auto"/>
              <w:right w:val="single" w:sz="4" w:space="0" w:color="auto"/>
            </w:tcBorders>
            <w:shd w:val="clear" w:color="000000" w:fill="D9E1F2"/>
            <w:noWrap/>
            <w:vAlign w:val="center"/>
            <w:hideMark/>
          </w:tcPr>
          <w:p w14:paraId="504BD9C6" w14:textId="2DB623FE"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2.949.064,46</w:t>
            </w:r>
          </w:p>
        </w:tc>
        <w:tc>
          <w:tcPr>
            <w:tcW w:w="920" w:type="dxa"/>
            <w:tcBorders>
              <w:top w:val="nil"/>
              <w:left w:val="nil"/>
              <w:bottom w:val="single" w:sz="4" w:space="0" w:color="auto"/>
              <w:right w:val="single" w:sz="4" w:space="0" w:color="auto"/>
            </w:tcBorders>
            <w:shd w:val="clear" w:color="000000" w:fill="D9E1F2"/>
            <w:noWrap/>
            <w:vAlign w:val="bottom"/>
            <w:hideMark/>
          </w:tcPr>
          <w:p w14:paraId="08EE5A06" w14:textId="1AFF1584"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117,70</w:t>
            </w:r>
          </w:p>
        </w:tc>
        <w:tc>
          <w:tcPr>
            <w:tcW w:w="920" w:type="dxa"/>
            <w:tcBorders>
              <w:top w:val="nil"/>
              <w:left w:val="nil"/>
              <w:bottom w:val="single" w:sz="4" w:space="0" w:color="auto"/>
              <w:right w:val="single" w:sz="4" w:space="0" w:color="auto"/>
            </w:tcBorders>
            <w:shd w:val="clear" w:color="000000" w:fill="D9E1F2"/>
            <w:noWrap/>
            <w:vAlign w:val="bottom"/>
            <w:hideMark/>
          </w:tcPr>
          <w:p w14:paraId="3B004A88" w14:textId="6D147280"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42,31</w:t>
            </w:r>
          </w:p>
        </w:tc>
      </w:tr>
      <w:tr w:rsidR="00DC6B39" w:rsidRPr="00DC6B39" w14:paraId="76860A93" w14:textId="77777777" w:rsidTr="00DC6B39">
        <w:trPr>
          <w:trHeight w:val="555"/>
        </w:trPr>
        <w:tc>
          <w:tcPr>
            <w:tcW w:w="2380" w:type="dxa"/>
            <w:tcBorders>
              <w:top w:val="nil"/>
              <w:left w:val="single" w:sz="4" w:space="0" w:color="auto"/>
              <w:bottom w:val="single" w:sz="4" w:space="0" w:color="auto"/>
              <w:right w:val="nil"/>
            </w:tcBorders>
            <w:shd w:val="clear" w:color="000000" w:fill="D9E1F2"/>
            <w:vAlign w:val="center"/>
            <w:hideMark/>
          </w:tcPr>
          <w:p w14:paraId="2522C76C" w14:textId="77777777" w:rsidR="00DC6B39" w:rsidRPr="00DC6B39" w:rsidRDefault="00DC6B39" w:rsidP="00DC6B39">
            <w:pPr>
              <w:spacing w:after="0" w:line="240" w:lineRule="auto"/>
              <w:rPr>
                <w:rFonts w:ascii="Times New Roman" w:eastAsia="Times New Roman" w:hAnsi="Times New Roman" w:cs="Times New Roman"/>
                <w:b/>
                <w:bCs/>
                <w:sz w:val="18"/>
                <w:szCs w:val="18"/>
                <w:lang w:eastAsia="hr-HR"/>
              </w:rPr>
            </w:pPr>
            <w:r w:rsidRPr="00DC6B39">
              <w:rPr>
                <w:rFonts w:ascii="Times New Roman" w:eastAsia="Times New Roman" w:hAnsi="Times New Roman" w:cs="Times New Roman"/>
                <w:b/>
                <w:bCs/>
                <w:sz w:val="18"/>
                <w:szCs w:val="18"/>
                <w:lang w:eastAsia="hr-HR"/>
              </w:rPr>
              <w:t>RAZLIKA - VIŠAK / MANJAK</w:t>
            </w:r>
          </w:p>
        </w:tc>
        <w:tc>
          <w:tcPr>
            <w:tcW w:w="1660" w:type="dxa"/>
            <w:tcBorders>
              <w:top w:val="nil"/>
              <w:left w:val="single" w:sz="4" w:space="0" w:color="auto"/>
              <w:bottom w:val="single" w:sz="4" w:space="0" w:color="auto"/>
              <w:right w:val="single" w:sz="4" w:space="0" w:color="auto"/>
            </w:tcBorders>
            <w:shd w:val="clear" w:color="000000" w:fill="D9E1F2"/>
            <w:vAlign w:val="center"/>
            <w:hideMark/>
          </w:tcPr>
          <w:p w14:paraId="424942D7" w14:textId="44D10E24" w:rsidR="00DC6B39" w:rsidRPr="00DC6B39" w:rsidRDefault="00AD614A"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28.739,22</w:t>
            </w:r>
          </w:p>
        </w:tc>
        <w:tc>
          <w:tcPr>
            <w:tcW w:w="1660" w:type="dxa"/>
            <w:tcBorders>
              <w:top w:val="nil"/>
              <w:left w:val="nil"/>
              <w:bottom w:val="single" w:sz="4" w:space="0" w:color="auto"/>
              <w:right w:val="single" w:sz="4" w:space="0" w:color="auto"/>
            </w:tcBorders>
            <w:shd w:val="clear" w:color="000000" w:fill="D9E1F2"/>
            <w:vAlign w:val="center"/>
            <w:hideMark/>
          </w:tcPr>
          <w:p w14:paraId="0F960C53" w14:textId="650D1BD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w:t>
            </w:r>
            <w:r w:rsidR="00D306AD">
              <w:rPr>
                <w:rFonts w:ascii="Times New Roman" w:eastAsia="Times New Roman" w:hAnsi="Times New Roman" w:cs="Times New Roman"/>
                <w:b/>
                <w:bCs/>
                <w:sz w:val="20"/>
                <w:szCs w:val="20"/>
                <w:lang w:eastAsia="hr-HR"/>
              </w:rPr>
              <w:t>27.830</w:t>
            </w:r>
          </w:p>
        </w:tc>
        <w:tc>
          <w:tcPr>
            <w:tcW w:w="1660" w:type="dxa"/>
            <w:tcBorders>
              <w:top w:val="nil"/>
              <w:left w:val="nil"/>
              <w:bottom w:val="single" w:sz="4" w:space="0" w:color="auto"/>
              <w:right w:val="single" w:sz="4" w:space="0" w:color="auto"/>
            </w:tcBorders>
            <w:shd w:val="clear" w:color="000000" w:fill="D9E1F2"/>
            <w:vAlign w:val="center"/>
            <w:hideMark/>
          </w:tcPr>
          <w:p w14:paraId="0A6373F1" w14:textId="4DFDD2A5"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w:t>
            </w:r>
            <w:r>
              <w:rPr>
                <w:rFonts w:ascii="Times New Roman" w:eastAsia="Times New Roman" w:hAnsi="Times New Roman" w:cs="Times New Roman"/>
                <w:b/>
                <w:bCs/>
                <w:sz w:val="20"/>
                <w:szCs w:val="20"/>
                <w:lang w:eastAsia="hr-HR"/>
              </w:rPr>
              <w:t>27.830</w:t>
            </w:r>
          </w:p>
        </w:tc>
        <w:tc>
          <w:tcPr>
            <w:tcW w:w="1660" w:type="dxa"/>
            <w:tcBorders>
              <w:top w:val="nil"/>
              <w:left w:val="nil"/>
              <w:bottom w:val="single" w:sz="4" w:space="0" w:color="auto"/>
              <w:right w:val="single" w:sz="4" w:space="0" w:color="auto"/>
            </w:tcBorders>
            <w:shd w:val="clear" w:color="000000" w:fill="D9E1F2"/>
            <w:vAlign w:val="center"/>
            <w:hideMark/>
          </w:tcPr>
          <w:p w14:paraId="2463A956" w14:textId="595429E0" w:rsidR="00DC6B39" w:rsidRPr="00DC6B39" w:rsidRDefault="00D306AD"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21.583,66</w:t>
            </w:r>
          </w:p>
        </w:tc>
        <w:tc>
          <w:tcPr>
            <w:tcW w:w="920" w:type="dxa"/>
            <w:tcBorders>
              <w:top w:val="nil"/>
              <w:left w:val="nil"/>
              <w:bottom w:val="single" w:sz="4" w:space="0" w:color="auto"/>
              <w:right w:val="single" w:sz="4" w:space="0" w:color="auto"/>
            </w:tcBorders>
            <w:shd w:val="clear" w:color="000000" w:fill="D9E1F2"/>
            <w:noWrap/>
            <w:vAlign w:val="bottom"/>
            <w:hideMark/>
          </w:tcPr>
          <w:p w14:paraId="1E641858" w14:textId="75B9C633" w:rsidR="00DC6B39" w:rsidRPr="00DC6B39" w:rsidRDefault="00D306AD"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75,10</w:t>
            </w:r>
          </w:p>
        </w:tc>
        <w:tc>
          <w:tcPr>
            <w:tcW w:w="920" w:type="dxa"/>
            <w:tcBorders>
              <w:top w:val="nil"/>
              <w:left w:val="nil"/>
              <w:bottom w:val="single" w:sz="4" w:space="0" w:color="auto"/>
              <w:right w:val="single" w:sz="4" w:space="0" w:color="auto"/>
            </w:tcBorders>
            <w:shd w:val="clear" w:color="000000" w:fill="D9E1F2"/>
            <w:noWrap/>
            <w:vAlign w:val="bottom"/>
            <w:hideMark/>
          </w:tcPr>
          <w:p w14:paraId="0106A21E" w14:textId="42B6FF6C"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w:t>
            </w:r>
            <w:r w:rsidR="00D306AD">
              <w:rPr>
                <w:rFonts w:ascii="Times New Roman" w:eastAsia="Times New Roman" w:hAnsi="Times New Roman" w:cs="Times New Roman"/>
                <w:b/>
                <w:bCs/>
                <w:color w:val="000000"/>
                <w:sz w:val="20"/>
                <w:szCs w:val="20"/>
                <w:lang w:eastAsia="hr-HR"/>
              </w:rPr>
              <w:t>77,56</w:t>
            </w:r>
          </w:p>
        </w:tc>
      </w:tr>
    </w:tbl>
    <w:p w14:paraId="1D8CCC50" w14:textId="77777777" w:rsidR="00DC6B39" w:rsidRPr="00DC6B39" w:rsidRDefault="00DC6B39" w:rsidP="00DC6B39">
      <w:pPr>
        <w:jc w:val="center"/>
        <w:rPr>
          <w:rFonts w:ascii="Times New Roman" w:hAnsi="Times New Roman" w:cs="Times New Roman"/>
          <w:sz w:val="24"/>
          <w:szCs w:val="24"/>
        </w:rPr>
      </w:pPr>
    </w:p>
    <w:p w14:paraId="73DA8815" w14:textId="77777777" w:rsidR="00DC6B39" w:rsidRPr="00DC6B39" w:rsidRDefault="00DC6B39" w:rsidP="00DC6B39">
      <w:pPr>
        <w:jc w:val="center"/>
        <w:rPr>
          <w:rFonts w:ascii="Times New Roman" w:hAnsi="Times New Roman" w:cs="Times New Roman"/>
          <w:sz w:val="24"/>
          <w:szCs w:val="24"/>
        </w:rPr>
      </w:pPr>
    </w:p>
    <w:p w14:paraId="69348A09" w14:textId="77777777" w:rsidR="000954D0" w:rsidRDefault="000954D0" w:rsidP="00DC6B39">
      <w:pPr>
        <w:jc w:val="center"/>
        <w:rPr>
          <w:rFonts w:ascii="Times New Roman" w:hAnsi="Times New Roman" w:cs="Times New Roman"/>
          <w:sz w:val="24"/>
          <w:szCs w:val="24"/>
        </w:rPr>
      </w:pPr>
    </w:p>
    <w:p w14:paraId="685D7D45" w14:textId="77777777" w:rsidR="000954D0" w:rsidRDefault="000954D0" w:rsidP="00DC6B39">
      <w:pPr>
        <w:jc w:val="center"/>
        <w:rPr>
          <w:rFonts w:ascii="Times New Roman" w:hAnsi="Times New Roman" w:cs="Times New Roman"/>
          <w:sz w:val="24"/>
          <w:szCs w:val="24"/>
        </w:rPr>
      </w:pPr>
    </w:p>
    <w:p w14:paraId="1E18A332" w14:textId="77777777" w:rsidR="000954D0" w:rsidRDefault="000954D0" w:rsidP="00DC6B39">
      <w:pPr>
        <w:jc w:val="center"/>
        <w:rPr>
          <w:rFonts w:ascii="Times New Roman" w:hAnsi="Times New Roman" w:cs="Times New Roman"/>
          <w:sz w:val="24"/>
          <w:szCs w:val="24"/>
        </w:rPr>
      </w:pPr>
    </w:p>
    <w:p w14:paraId="628F494C" w14:textId="77777777" w:rsidR="000954D0" w:rsidRDefault="000954D0" w:rsidP="00DC6B39">
      <w:pPr>
        <w:jc w:val="center"/>
        <w:rPr>
          <w:rFonts w:ascii="Times New Roman" w:hAnsi="Times New Roman" w:cs="Times New Roman"/>
          <w:sz w:val="24"/>
          <w:szCs w:val="24"/>
        </w:rPr>
      </w:pPr>
    </w:p>
    <w:p w14:paraId="41A43DF9" w14:textId="77777777" w:rsidR="000954D0" w:rsidRDefault="000954D0" w:rsidP="000954D0">
      <w:pPr>
        <w:pStyle w:val="Caption"/>
        <w:jc w:val="center"/>
        <w:rPr>
          <w:color w:val="808080"/>
          <w:sz w:val="24"/>
          <w:szCs w:val="24"/>
        </w:rPr>
      </w:pPr>
      <w:r w:rsidRPr="004735C6">
        <w:rPr>
          <w:color w:val="808080"/>
          <w:sz w:val="24"/>
          <w:szCs w:val="24"/>
        </w:rPr>
        <w:t>Sažetak računa financiranja</w:t>
      </w:r>
    </w:p>
    <w:p w14:paraId="46068B61" w14:textId="5FC762F0" w:rsidR="00DC6B39" w:rsidRDefault="00DC6B39" w:rsidP="00DC6B39">
      <w:pPr>
        <w:jc w:val="center"/>
        <w:rPr>
          <w:rFonts w:ascii="Times New Roman" w:hAnsi="Times New Roman" w:cs="Times New Roman"/>
          <w:sz w:val="24"/>
          <w:szCs w:val="24"/>
        </w:rPr>
      </w:pPr>
    </w:p>
    <w:tbl>
      <w:tblPr>
        <w:tblW w:w="10860" w:type="dxa"/>
        <w:tblInd w:w="-616" w:type="dxa"/>
        <w:tblLook w:val="04A0" w:firstRow="1" w:lastRow="0" w:firstColumn="1" w:lastColumn="0" w:noHBand="0" w:noVBand="1"/>
      </w:tblPr>
      <w:tblGrid>
        <w:gridCol w:w="2380"/>
        <w:gridCol w:w="1660"/>
        <w:gridCol w:w="1660"/>
        <w:gridCol w:w="1660"/>
        <w:gridCol w:w="1660"/>
        <w:gridCol w:w="920"/>
        <w:gridCol w:w="920"/>
      </w:tblGrid>
      <w:tr w:rsidR="00DC6B39" w:rsidRPr="00DC6B39" w14:paraId="1C8AD7A7" w14:textId="77777777" w:rsidTr="00DC6B39">
        <w:trPr>
          <w:trHeight w:val="765"/>
        </w:trPr>
        <w:tc>
          <w:tcPr>
            <w:tcW w:w="23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A9B9BC9"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t>BROJČANA OZNAKA I NAZIV</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5EB41EA5" w14:textId="6D444908"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t>OSTVARENJE/</w:t>
            </w:r>
            <w:r w:rsidRPr="00DC6B39">
              <w:rPr>
                <w:rFonts w:ascii="Times New Roman" w:eastAsia="Times New Roman" w:hAnsi="Times New Roman" w:cs="Times New Roman"/>
                <w:b/>
                <w:bCs/>
                <w:color w:val="000000"/>
                <w:sz w:val="18"/>
                <w:szCs w:val="18"/>
                <w:lang w:eastAsia="hr-HR"/>
              </w:rPr>
              <w:br/>
              <w:t>IZVRŠENJE</w:t>
            </w:r>
            <w:r w:rsidRPr="00DC6B39">
              <w:rPr>
                <w:rFonts w:ascii="Times New Roman" w:eastAsia="Times New Roman" w:hAnsi="Times New Roman" w:cs="Times New Roman"/>
                <w:b/>
                <w:bCs/>
                <w:color w:val="000000"/>
                <w:sz w:val="18"/>
                <w:szCs w:val="18"/>
                <w:lang w:eastAsia="hr-HR"/>
              </w:rPr>
              <w:br/>
              <w:t>01.202</w:t>
            </w:r>
            <w:r w:rsidR="0072769F">
              <w:rPr>
                <w:rFonts w:ascii="Times New Roman" w:eastAsia="Times New Roman" w:hAnsi="Times New Roman" w:cs="Times New Roman"/>
                <w:b/>
                <w:bCs/>
                <w:color w:val="000000"/>
                <w:sz w:val="18"/>
                <w:szCs w:val="18"/>
                <w:lang w:eastAsia="hr-HR"/>
              </w:rPr>
              <w:t>5</w:t>
            </w:r>
            <w:r w:rsidRPr="00DC6B39">
              <w:rPr>
                <w:rFonts w:ascii="Times New Roman" w:eastAsia="Times New Roman" w:hAnsi="Times New Roman" w:cs="Times New Roman"/>
                <w:b/>
                <w:bCs/>
                <w:color w:val="000000"/>
                <w:sz w:val="18"/>
                <w:szCs w:val="18"/>
                <w:lang w:eastAsia="hr-HR"/>
              </w:rPr>
              <w:t>. - 06.202</w:t>
            </w:r>
            <w:r w:rsidR="0072769F">
              <w:rPr>
                <w:rFonts w:ascii="Times New Roman" w:eastAsia="Times New Roman" w:hAnsi="Times New Roman" w:cs="Times New Roman"/>
                <w:b/>
                <w:bCs/>
                <w:color w:val="000000"/>
                <w:sz w:val="18"/>
                <w:szCs w:val="18"/>
                <w:lang w:eastAsia="hr-HR"/>
              </w:rPr>
              <w:t>5</w:t>
            </w:r>
            <w:r w:rsidRPr="00DC6B39">
              <w:rPr>
                <w:rFonts w:ascii="Times New Roman" w:eastAsia="Times New Roman" w:hAnsi="Times New Roman" w:cs="Times New Roman"/>
                <w:b/>
                <w:bCs/>
                <w:color w:val="000000"/>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3F089BB9" w14:textId="325A0971"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 xml:space="preserve">IZVORNI PLAN ILI REBALANS </w:t>
            </w:r>
            <w:r w:rsidRPr="00DC6B39">
              <w:rPr>
                <w:rFonts w:ascii="Times New Roman" w:eastAsia="Times New Roman" w:hAnsi="Times New Roman" w:cs="Times New Roman"/>
                <w:b/>
                <w:bCs/>
                <w:color w:val="000000"/>
                <w:sz w:val="18"/>
                <w:szCs w:val="18"/>
                <w:lang w:eastAsia="hr-HR"/>
              </w:rPr>
              <w:br/>
              <w:t>202</w:t>
            </w:r>
            <w:r w:rsidR="0072769F">
              <w:rPr>
                <w:rFonts w:ascii="Times New Roman" w:eastAsia="Times New Roman" w:hAnsi="Times New Roman" w:cs="Times New Roman"/>
                <w:b/>
                <w:bCs/>
                <w:color w:val="000000"/>
                <w:sz w:val="18"/>
                <w:szCs w:val="18"/>
                <w:lang w:eastAsia="hr-HR"/>
              </w:rPr>
              <w:t>6</w:t>
            </w:r>
            <w:r w:rsidRPr="00DC6B39">
              <w:rPr>
                <w:rFonts w:ascii="Times New Roman" w:eastAsia="Times New Roman" w:hAnsi="Times New Roman" w:cs="Times New Roman"/>
                <w:b/>
                <w:bCs/>
                <w:color w:val="000000"/>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484AE4BE" w14:textId="18EFB68A"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 xml:space="preserve">TEKUĆI PLAN </w:t>
            </w:r>
            <w:r w:rsidRPr="00DC6B39">
              <w:rPr>
                <w:rFonts w:ascii="Times New Roman" w:eastAsia="Times New Roman" w:hAnsi="Times New Roman" w:cs="Times New Roman"/>
                <w:b/>
                <w:bCs/>
                <w:color w:val="000000"/>
                <w:sz w:val="18"/>
                <w:szCs w:val="18"/>
                <w:lang w:eastAsia="hr-HR"/>
              </w:rPr>
              <w:br/>
              <w:t>202</w:t>
            </w:r>
            <w:r w:rsidR="0072769F">
              <w:rPr>
                <w:rFonts w:ascii="Times New Roman" w:eastAsia="Times New Roman" w:hAnsi="Times New Roman" w:cs="Times New Roman"/>
                <w:b/>
                <w:bCs/>
                <w:color w:val="000000"/>
                <w:sz w:val="18"/>
                <w:szCs w:val="18"/>
                <w:lang w:eastAsia="hr-HR"/>
              </w:rPr>
              <w:t>6</w:t>
            </w:r>
            <w:r w:rsidRPr="00DC6B39">
              <w:rPr>
                <w:rFonts w:ascii="Times New Roman" w:eastAsia="Times New Roman" w:hAnsi="Times New Roman" w:cs="Times New Roman"/>
                <w:b/>
                <w:bCs/>
                <w:color w:val="000000"/>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7C36335F" w14:textId="425729D5"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t>OSTVARENJE/</w:t>
            </w:r>
            <w:r w:rsidRPr="00DC6B39">
              <w:rPr>
                <w:rFonts w:ascii="Times New Roman" w:eastAsia="Times New Roman" w:hAnsi="Times New Roman" w:cs="Times New Roman"/>
                <w:b/>
                <w:bCs/>
                <w:color w:val="000000"/>
                <w:sz w:val="18"/>
                <w:szCs w:val="18"/>
                <w:lang w:eastAsia="hr-HR"/>
              </w:rPr>
              <w:br/>
              <w:t>IZVRŠENJE</w:t>
            </w:r>
            <w:r w:rsidRPr="00DC6B39">
              <w:rPr>
                <w:rFonts w:ascii="Times New Roman" w:eastAsia="Times New Roman" w:hAnsi="Times New Roman" w:cs="Times New Roman"/>
                <w:b/>
                <w:bCs/>
                <w:color w:val="000000"/>
                <w:sz w:val="18"/>
                <w:szCs w:val="18"/>
                <w:lang w:eastAsia="hr-HR"/>
              </w:rPr>
              <w:br/>
              <w:t>01.202</w:t>
            </w:r>
            <w:r w:rsidR="0072769F">
              <w:rPr>
                <w:rFonts w:ascii="Times New Roman" w:eastAsia="Times New Roman" w:hAnsi="Times New Roman" w:cs="Times New Roman"/>
                <w:b/>
                <w:bCs/>
                <w:color w:val="000000"/>
                <w:sz w:val="18"/>
                <w:szCs w:val="18"/>
                <w:lang w:eastAsia="hr-HR"/>
              </w:rPr>
              <w:t>6</w:t>
            </w:r>
            <w:r w:rsidRPr="00DC6B39">
              <w:rPr>
                <w:rFonts w:ascii="Times New Roman" w:eastAsia="Times New Roman" w:hAnsi="Times New Roman" w:cs="Times New Roman"/>
                <w:b/>
                <w:bCs/>
                <w:color w:val="000000"/>
                <w:sz w:val="18"/>
                <w:szCs w:val="18"/>
                <w:lang w:eastAsia="hr-HR"/>
              </w:rPr>
              <w:t>. - 06.202</w:t>
            </w:r>
            <w:r w:rsidR="0072769F">
              <w:rPr>
                <w:rFonts w:ascii="Times New Roman" w:eastAsia="Times New Roman" w:hAnsi="Times New Roman" w:cs="Times New Roman"/>
                <w:b/>
                <w:bCs/>
                <w:color w:val="000000"/>
                <w:sz w:val="18"/>
                <w:szCs w:val="18"/>
                <w:lang w:eastAsia="hr-HR"/>
              </w:rPr>
              <w:t>6</w:t>
            </w:r>
            <w:r w:rsidRPr="00DC6B39">
              <w:rPr>
                <w:rFonts w:ascii="Times New Roman" w:eastAsia="Times New Roman" w:hAnsi="Times New Roman" w:cs="Times New Roman"/>
                <w:b/>
                <w:bCs/>
                <w:color w:val="000000"/>
                <w:sz w:val="18"/>
                <w:szCs w:val="18"/>
                <w:lang w:eastAsia="hr-HR"/>
              </w:rPr>
              <w:t>.</w:t>
            </w:r>
          </w:p>
        </w:tc>
        <w:tc>
          <w:tcPr>
            <w:tcW w:w="920" w:type="dxa"/>
            <w:tcBorders>
              <w:top w:val="single" w:sz="4" w:space="0" w:color="auto"/>
              <w:left w:val="nil"/>
              <w:bottom w:val="single" w:sz="4" w:space="0" w:color="auto"/>
              <w:right w:val="single" w:sz="4" w:space="0" w:color="auto"/>
            </w:tcBorders>
            <w:shd w:val="clear" w:color="000000" w:fill="F2F2F2"/>
            <w:vAlign w:val="center"/>
            <w:hideMark/>
          </w:tcPr>
          <w:p w14:paraId="465DC85C"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INDEKS</w:t>
            </w:r>
            <w:r w:rsidRPr="00DC6B39">
              <w:rPr>
                <w:rFonts w:ascii="Times New Roman" w:eastAsia="Times New Roman" w:hAnsi="Times New Roman" w:cs="Times New Roman"/>
                <w:b/>
                <w:bCs/>
                <w:color w:val="000000"/>
                <w:sz w:val="18"/>
                <w:szCs w:val="18"/>
                <w:lang w:eastAsia="hr-HR"/>
              </w:rPr>
              <w:br/>
              <w:t>(5)/(2)</w:t>
            </w:r>
          </w:p>
        </w:tc>
        <w:tc>
          <w:tcPr>
            <w:tcW w:w="920" w:type="dxa"/>
            <w:tcBorders>
              <w:top w:val="single" w:sz="4" w:space="0" w:color="auto"/>
              <w:left w:val="nil"/>
              <w:bottom w:val="single" w:sz="4" w:space="0" w:color="auto"/>
              <w:right w:val="single" w:sz="4" w:space="0" w:color="auto"/>
            </w:tcBorders>
            <w:shd w:val="clear" w:color="000000" w:fill="F2F2F2"/>
            <w:vAlign w:val="center"/>
            <w:hideMark/>
          </w:tcPr>
          <w:p w14:paraId="16DC4D36"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br/>
              <w:t>INDEKS</w:t>
            </w:r>
            <w:r w:rsidRPr="00DC6B39">
              <w:rPr>
                <w:rFonts w:ascii="Times New Roman" w:eastAsia="Times New Roman" w:hAnsi="Times New Roman" w:cs="Times New Roman"/>
                <w:b/>
                <w:bCs/>
                <w:color w:val="000000"/>
                <w:sz w:val="18"/>
                <w:szCs w:val="18"/>
                <w:lang w:eastAsia="hr-HR"/>
              </w:rPr>
              <w:br/>
              <w:t>(5)/(4)</w:t>
            </w:r>
          </w:p>
        </w:tc>
      </w:tr>
      <w:tr w:rsidR="00DC6B39" w:rsidRPr="00DC6B39" w14:paraId="61D2A0C0" w14:textId="77777777" w:rsidTr="00DC6B39">
        <w:trPr>
          <w:trHeight w:val="225"/>
        </w:trPr>
        <w:tc>
          <w:tcPr>
            <w:tcW w:w="2380" w:type="dxa"/>
            <w:tcBorders>
              <w:top w:val="nil"/>
              <w:left w:val="single" w:sz="4" w:space="0" w:color="auto"/>
              <w:bottom w:val="single" w:sz="4" w:space="0" w:color="auto"/>
              <w:right w:val="nil"/>
            </w:tcBorders>
            <w:shd w:val="clear" w:color="auto" w:fill="auto"/>
            <w:vAlign w:val="center"/>
            <w:hideMark/>
          </w:tcPr>
          <w:p w14:paraId="157FDCA4"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1</w:t>
            </w:r>
          </w:p>
        </w:tc>
        <w:tc>
          <w:tcPr>
            <w:tcW w:w="1660" w:type="dxa"/>
            <w:tcBorders>
              <w:top w:val="nil"/>
              <w:left w:val="single" w:sz="4" w:space="0" w:color="auto"/>
              <w:bottom w:val="single" w:sz="4" w:space="0" w:color="auto"/>
              <w:right w:val="single" w:sz="4" w:space="0" w:color="auto"/>
            </w:tcBorders>
            <w:shd w:val="clear" w:color="000000" w:fill="FFFFFF"/>
            <w:vAlign w:val="center"/>
            <w:hideMark/>
          </w:tcPr>
          <w:p w14:paraId="6540312E"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2</w:t>
            </w:r>
          </w:p>
        </w:tc>
        <w:tc>
          <w:tcPr>
            <w:tcW w:w="1660" w:type="dxa"/>
            <w:tcBorders>
              <w:top w:val="nil"/>
              <w:left w:val="nil"/>
              <w:bottom w:val="single" w:sz="4" w:space="0" w:color="auto"/>
              <w:right w:val="single" w:sz="4" w:space="0" w:color="auto"/>
            </w:tcBorders>
            <w:shd w:val="clear" w:color="000000" w:fill="FFFFFF"/>
            <w:vAlign w:val="center"/>
            <w:hideMark/>
          </w:tcPr>
          <w:p w14:paraId="6AAB94FD"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3</w:t>
            </w:r>
          </w:p>
        </w:tc>
        <w:tc>
          <w:tcPr>
            <w:tcW w:w="1660" w:type="dxa"/>
            <w:tcBorders>
              <w:top w:val="nil"/>
              <w:left w:val="nil"/>
              <w:bottom w:val="single" w:sz="4" w:space="0" w:color="auto"/>
              <w:right w:val="single" w:sz="4" w:space="0" w:color="auto"/>
            </w:tcBorders>
            <w:shd w:val="clear" w:color="000000" w:fill="FFFFFF"/>
            <w:vAlign w:val="center"/>
            <w:hideMark/>
          </w:tcPr>
          <w:p w14:paraId="537FA199"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4</w:t>
            </w:r>
          </w:p>
        </w:tc>
        <w:tc>
          <w:tcPr>
            <w:tcW w:w="1660" w:type="dxa"/>
            <w:tcBorders>
              <w:top w:val="nil"/>
              <w:left w:val="nil"/>
              <w:bottom w:val="single" w:sz="4" w:space="0" w:color="auto"/>
              <w:right w:val="single" w:sz="4" w:space="0" w:color="auto"/>
            </w:tcBorders>
            <w:shd w:val="clear" w:color="000000" w:fill="FFFFFF"/>
            <w:vAlign w:val="center"/>
            <w:hideMark/>
          </w:tcPr>
          <w:p w14:paraId="626755CD"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5</w:t>
            </w:r>
          </w:p>
        </w:tc>
        <w:tc>
          <w:tcPr>
            <w:tcW w:w="920" w:type="dxa"/>
            <w:tcBorders>
              <w:top w:val="nil"/>
              <w:left w:val="nil"/>
              <w:bottom w:val="single" w:sz="4" w:space="0" w:color="auto"/>
              <w:right w:val="single" w:sz="4" w:space="0" w:color="auto"/>
            </w:tcBorders>
            <w:shd w:val="clear" w:color="000000" w:fill="FFFFFF"/>
            <w:vAlign w:val="center"/>
            <w:hideMark/>
          </w:tcPr>
          <w:p w14:paraId="315396E7"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6=5/2*100</w:t>
            </w:r>
          </w:p>
        </w:tc>
        <w:tc>
          <w:tcPr>
            <w:tcW w:w="920" w:type="dxa"/>
            <w:tcBorders>
              <w:top w:val="nil"/>
              <w:left w:val="nil"/>
              <w:bottom w:val="single" w:sz="4" w:space="0" w:color="auto"/>
              <w:right w:val="single" w:sz="4" w:space="0" w:color="auto"/>
            </w:tcBorders>
            <w:shd w:val="clear" w:color="000000" w:fill="FFFFFF"/>
            <w:vAlign w:val="center"/>
            <w:hideMark/>
          </w:tcPr>
          <w:p w14:paraId="6ED0F84D" w14:textId="77777777" w:rsidR="00DC6B39" w:rsidRPr="00DC6B39" w:rsidRDefault="00DC6B39" w:rsidP="00DC6B39">
            <w:pPr>
              <w:spacing w:after="0" w:line="240" w:lineRule="auto"/>
              <w:jc w:val="center"/>
              <w:rPr>
                <w:rFonts w:ascii="Times New Roman" w:eastAsia="Times New Roman" w:hAnsi="Times New Roman" w:cs="Times New Roman"/>
                <w:b/>
                <w:bCs/>
                <w:color w:val="000000"/>
                <w:sz w:val="16"/>
                <w:szCs w:val="16"/>
                <w:lang w:eastAsia="hr-HR"/>
              </w:rPr>
            </w:pPr>
            <w:r w:rsidRPr="00DC6B39">
              <w:rPr>
                <w:rFonts w:ascii="Times New Roman" w:eastAsia="Times New Roman" w:hAnsi="Times New Roman" w:cs="Times New Roman"/>
                <w:b/>
                <w:bCs/>
                <w:color w:val="000000"/>
                <w:sz w:val="16"/>
                <w:szCs w:val="16"/>
                <w:lang w:eastAsia="hr-HR"/>
              </w:rPr>
              <w:t>7=5/4*100</w:t>
            </w:r>
          </w:p>
        </w:tc>
      </w:tr>
      <w:tr w:rsidR="00DC6B39" w:rsidRPr="00DC6B39" w14:paraId="3218AC91" w14:textId="77777777" w:rsidTr="00DC6B39">
        <w:trPr>
          <w:trHeight w:val="600"/>
        </w:trPr>
        <w:tc>
          <w:tcPr>
            <w:tcW w:w="2380" w:type="dxa"/>
            <w:tcBorders>
              <w:top w:val="nil"/>
              <w:left w:val="single" w:sz="4" w:space="0" w:color="auto"/>
              <w:bottom w:val="single" w:sz="4" w:space="0" w:color="auto"/>
              <w:right w:val="nil"/>
            </w:tcBorders>
            <w:shd w:val="clear" w:color="auto" w:fill="auto"/>
            <w:vAlign w:val="center"/>
            <w:hideMark/>
          </w:tcPr>
          <w:p w14:paraId="686DCC79"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8 PRIMICI OD FINANCIJSKE IMOVINE I ZADUŽIVANJA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574A3F48"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1660" w:type="dxa"/>
            <w:tcBorders>
              <w:top w:val="nil"/>
              <w:left w:val="nil"/>
              <w:bottom w:val="single" w:sz="4" w:space="0" w:color="auto"/>
              <w:right w:val="single" w:sz="4" w:space="0" w:color="auto"/>
            </w:tcBorders>
            <w:shd w:val="clear" w:color="auto" w:fill="auto"/>
            <w:vAlign w:val="center"/>
            <w:hideMark/>
          </w:tcPr>
          <w:p w14:paraId="566A9AA0"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auto" w:fill="auto"/>
            <w:vAlign w:val="center"/>
            <w:hideMark/>
          </w:tcPr>
          <w:p w14:paraId="52BAD46D"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auto" w:fill="auto"/>
            <w:vAlign w:val="center"/>
            <w:hideMark/>
          </w:tcPr>
          <w:p w14:paraId="64742D71"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920" w:type="dxa"/>
            <w:tcBorders>
              <w:top w:val="nil"/>
              <w:left w:val="nil"/>
              <w:bottom w:val="single" w:sz="4" w:space="0" w:color="auto"/>
              <w:right w:val="single" w:sz="4" w:space="0" w:color="auto"/>
            </w:tcBorders>
            <w:shd w:val="clear" w:color="auto" w:fill="auto"/>
            <w:noWrap/>
            <w:vAlign w:val="center"/>
            <w:hideMark/>
          </w:tcPr>
          <w:p w14:paraId="58002BB4"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c>
          <w:tcPr>
            <w:tcW w:w="920" w:type="dxa"/>
            <w:tcBorders>
              <w:top w:val="nil"/>
              <w:left w:val="nil"/>
              <w:bottom w:val="single" w:sz="4" w:space="0" w:color="auto"/>
              <w:right w:val="single" w:sz="4" w:space="0" w:color="auto"/>
            </w:tcBorders>
            <w:shd w:val="clear" w:color="auto" w:fill="auto"/>
            <w:noWrap/>
            <w:vAlign w:val="center"/>
            <w:hideMark/>
          </w:tcPr>
          <w:p w14:paraId="19998890"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r>
      <w:tr w:rsidR="00DC6B39" w:rsidRPr="00DC6B39" w14:paraId="56F08656" w14:textId="77777777" w:rsidTr="00DC6B39">
        <w:trPr>
          <w:trHeight w:val="750"/>
        </w:trPr>
        <w:tc>
          <w:tcPr>
            <w:tcW w:w="2380" w:type="dxa"/>
            <w:tcBorders>
              <w:top w:val="nil"/>
              <w:left w:val="single" w:sz="4" w:space="0" w:color="auto"/>
              <w:bottom w:val="single" w:sz="4" w:space="0" w:color="auto"/>
              <w:right w:val="nil"/>
            </w:tcBorders>
            <w:shd w:val="clear" w:color="auto" w:fill="auto"/>
            <w:vAlign w:val="center"/>
            <w:hideMark/>
          </w:tcPr>
          <w:p w14:paraId="77A10F9D"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5 IZDACI ZA FINANCIJSKU IMOVINU I OTPLATE ZAJMOVA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78E0EB2C"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1660" w:type="dxa"/>
            <w:tcBorders>
              <w:top w:val="nil"/>
              <w:left w:val="nil"/>
              <w:bottom w:val="single" w:sz="4" w:space="0" w:color="auto"/>
              <w:right w:val="single" w:sz="4" w:space="0" w:color="auto"/>
            </w:tcBorders>
            <w:shd w:val="clear" w:color="auto" w:fill="auto"/>
            <w:vAlign w:val="center"/>
            <w:hideMark/>
          </w:tcPr>
          <w:p w14:paraId="67AB01F9"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auto" w:fill="auto"/>
            <w:vAlign w:val="center"/>
            <w:hideMark/>
          </w:tcPr>
          <w:p w14:paraId="2677AB90"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auto" w:fill="auto"/>
            <w:vAlign w:val="center"/>
            <w:hideMark/>
          </w:tcPr>
          <w:p w14:paraId="57FD81B0"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920" w:type="dxa"/>
            <w:tcBorders>
              <w:top w:val="nil"/>
              <w:left w:val="nil"/>
              <w:bottom w:val="single" w:sz="4" w:space="0" w:color="auto"/>
              <w:right w:val="single" w:sz="4" w:space="0" w:color="auto"/>
            </w:tcBorders>
            <w:shd w:val="clear" w:color="auto" w:fill="auto"/>
            <w:noWrap/>
            <w:vAlign w:val="center"/>
            <w:hideMark/>
          </w:tcPr>
          <w:p w14:paraId="336516A1"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c>
          <w:tcPr>
            <w:tcW w:w="920" w:type="dxa"/>
            <w:tcBorders>
              <w:top w:val="nil"/>
              <w:left w:val="nil"/>
              <w:bottom w:val="single" w:sz="4" w:space="0" w:color="auto"/>
              <w:right w:val="single" w:sz="4" w:space="0" w:color="auto"/>
            </w:tcBorders>
            <w:shd w:val="clear" w:color="auto" w:fill="auto"/>
            <w:noWrap/>
            <w:vAlign w:val="center"/>
            <w:hideMark/>
          </w:tcPr>
          <w:p w14:paraId="4821E239"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r>
      <w:tr w:rsidR="00DC6B39" w:rsidRPr="00DC6B39" w14:paraId="5E7CB551" w14:textId="77777777" w:rsidTr="00DC6B39">
        <w:trPr>
          <w:trHeight w:val="525"/>
        </w:trPr>
        <w:tc>
          <w:tcPr>
            <w:tcW w:w="2380" w:type="dxa"/>
            <w:tcBorders>
              <w:top w:val="nil"/>
              <w:left w:val="single" w:sz="4" w:space="0" w:color="auto"/>
              <w:bottom w:val="single" w:sz="4" w:space="0" w:color="auto"/>
              <w:right w:val="nil"/>
            </w:tcBorders>
            <w:shd w:val="clear" w:color="000000" w:fill="D9E1F2"/>
            <w:vAlign w:val="bottom"/>
            <w:hideMark/>
          </w:tcPr>
          <w:p w14:paraId="645E8514" w14:textId="77777777" w:rsidR="00DC6B39" w:rsidRPr="00DC6B39" w:rsidRDefault="00DC6B39" w:rsidP="00DC6B39">
            <w:pPr>
              <w:spacing w:after="0" w:line="240" w:lineRule="auto"/>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t>RAZLIKA PRIMITAKA I IZDATAKA</w:t>
            </w:r>
          </w:p>
        </w:tc>
        <w:tc>
          <w:tcPr>
            <w:tcW w:w="1660" w:type="dxa"/>
            <w:tcBorders>
              <w:top w:val="nil"/>
              <w:left w:val="single" w:sz="4" w:space="0" w:color="auto"/>
              <w:bottom w:val="single" w:sz="4" w:space="0" w:color="auto"/>
              <w:right w:val="single" w:sz="4" w:space="0" w:color="auto"/>
            </w:tcBorders>
            <w:shd w:val="clear" w:color="000000" w:fill="D9E1F2"/>
            <w:noWrap/>
            <w:vAlign w:val="center"/>
            <w:hideMark/>
          </w:tcPr>
          <w:p w14:paraId="1924496D"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1660" w:type="dxa"/>
            <w:tcBorders>
              <w:top w:val="nil"/>
              <w:left w:val="nil"/>
              <w:bottom w:val="single" w:sz="4" w:space="0" w:color="auto"/>
              <w:right w:val="single" w:sz="4" w:space="0" w:color="auto"/>
            </w:tcBorders>
            <w:shd w:val="clear" w:color="000000" w:fill="D9E1F2"/>
            <w:noWrap/>
            <w:vAlign w:val="center"/>
            <w:hideMark/>
          </w:tcPr>
          <w:p w14:paraId="2021A96D"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000000" w:fill="D9E1F2"/>
            <w:noWrap/>
            <w:vAlign w:val="center"/>
            <w:hideMark/>
          </w:tcPr>
          <w:p w14:paraId="466D715F"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w:t>
            </w:r>
          </w:p>
        </w:tc>
        <w:tc>
          <w:tcPr>
            <w:tcW w:w="1660" w:type="dxa"/>
            <w:tcBorders>
              <w:top w:val="nil"/>
              <w:left w:val="nil"/>
              <w:bottom w:val="single" w:sz="4" w:space="0" w:color="auto"/>
              <w:right w:val="single" w:sz="4" w:space="0" w:color="auto"/>
            </w:tcBorders>
            <w:shd w:val="clear" w:color="000000" w:fill="D9E1F2"/>
            <w:noWrap/>
            <w:vAlign w:val="center"/>
            <w:hideMark/>
          </w:tcPr>
          <w:p w14:paraId="6FA31AE2"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920" w:type="dxa"/>
            <w:tcBorders>
              <w:top w:val="nil"/>
              <w:left w:val="nil"/>
              <w:bottom w:val="single" w:sz="4" w:space="0" w:color="auto"/>
              <w:right w:val="single" w:sz="4" w:space="0" w:color="auto"/>
            </w:tcBorders>
            <w:shd w:val="clear" w:color="000000" w:fill="D9E1F2"/>
            <w:vAlign w:val="center"/>
            <w:hideMark/>
          </w:tcPr>
          <w:p w14:paraId="5F4B33FB"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c>
          <w:tcPr>
            <w:tcW w:w="920" w:type="dxa"/>
            <w:tcBorders>
              <w:top w:val="nil"/>
              <w:left w:val="nil"/>
              <w:bottom w:val="single" w:sz="4" w:space="0" w:color="auto"/>
              <w:right w:val="single" w:sz="4" w:space="0" w:color="auto"/>
            </w:tcBorders>
            <w:shd w:val="clear" w:color="000000" w:fill="D9E1F2"/>
            <w:vAlign w:val="center"/>
            <w:hideMark/>
          </w:tcPr>
          <w:p w14:paraId="631602F7"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r>
      <w:tr w:rsidR="00DC6B39" w:rsidRPr="00DC6B39" w14:paraId="3989022A" w14:textId="77777777" w:rsidTr="00DC6B39">
        <w:trPr>
          <w:trHeight w:val="555"/>
        </w:trPr>
        <w:tc>
          <w:tcPr>
            <w:tcW w:w="2380" w:type="dxa"/>
            <w:tcBorders>
              <w:top w:val="nil"/>
              <w:left w:val="single" w:sz="4" w:space="0" w:color="auto"/>
              <w:bottom w:val="single" w:sz="4" w:space="0" w:color="auto"/>
              <w:right w:val="nil"/>
            </w:tcBorders>
            <w:shd w:val="clear" w:color="auto" w:fill="auto"/>
            <w:vAlign w:val="center"/>
            <w:hideMark/>
          </w:tcPr>
          <w:p w14:paraId="7144BA5E"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PRIJENOS SREDSTAVA IZ PRETHODNE GODINE</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74AE8F19" w14:textId="6247E85A"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266.525,65</w:t>
            </w:r>
          </w:p>
        </w:tc>
        <w:tc>
          <w:tcPr>
            <w:tcW w:w="1660" w:type="dxa"/>
            <w:tcBorders>
              <w:top w:val="nil"/>
              <w:left w:val="nil"/>
              <w:bottom w:val="single" w:sz="4" w:space="0" w:color="auto"/>
              <w:right w:val="single" w:sz="4" w:space="0" w:color="auto"/>
            </w:tcBorders>
            <w:shd w:val="clear" w:color="auto" w:fill="auto"/>
            <w:vAlign w:val="center"/>
            <w:hideMark/>
          </w:tcPr>
          <w:p w14:paraId="67B4A219" w14:textId="018B7EEA"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320.133</w:t>
            </w:r>
          </w:p>
        </w:tc>
        <w:tc>
          <w:tcPr>
            <w:tcW w:w="1660" w:type="dxa"/>
            <w:tcBorders>
              <w:top w:val="nil"/>
              <w:left w:val="nil"/>
              <w:bottom w:val="single" w:sz="4" w:space="0" w:color="auto"/>
              <w:right w:val="single" w:sz="4" w:space="0" w:color="auto"/>
            </w:tcBorders>
            <w:shd w:val="clear" w:color="auto" w:fill="auto"/>
            <w:vAlign w:val="center"/>
            <w:hideMark/>
          </w:tcPr>
          <w:p w14:paraId="17BB8834" w14:textId="576117D9"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320.133</w:t>
            </w:r>
          </w:p>
        </w:tc>
        <w:tc>
          <w:tcPr>
            <w:tcW w:w="1660" w:type="dxa"/>
            <w:tcBorders>
              <w:top w:val="nil"/>
              <w:left w:val="nil"/>
              <w:bottom w:val="single" w:sz="4" w:space="0" w:color="auto"/>
              <w:right w:val="single" w:sz="4" w:space="0" w:color="auto"/>
            </w:tcBorders>
            <w:shd w:val="clear" w:color="auto" w:fill="auto"/>
            <w:vAlign w:val="center"/>
            <w:hideMark/>
          </w:tcPr>
          <w:p w14:paraId="1064F4AE" w14:textId="14ACCF65"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320.133,07</w:t>
            </w:r>
          </w:p>
        </w:tc>
        <w:tc>
          <w:tcPr>
            <w:tcW w:w="920" w:type="dxa"/>
            <w:tcBorders>
              <w:top w:val="nil"/>
              <w:left w:val="nil"/>
              <w:bottom w:val="single" w:sz="4" w:space="0" w:color="auto"/>
              <w:right w:val="single" w:sz="4" w:space="0" w:color="auto"/>
            </w:tcBorders>
            <w:shd w:val="clear" w:color="auto" w:fill="auto"/>
            <w:noWrap/>
            <w:vAlign w:val="center"/>
            <w:hideMark/>
          </w:tcPr>
          <w:p w14:paraId="0C0B7D1F" w14:textId="141A735D" w:rsidR="00DC6B39" w:rsidRPr="00DC6B39" w:rsidRDefault="00FC4FC7"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120,11</w:t>
            </w:r>
          </w:p>
        </w:tc>
        <w:tc>
          <w:tcPr>
            <w:tcW w:w="920" w:type="dxa"/>
            <w:tcBorders>
              <w:top w:val="nil"/>
              <w:left w:val="nil"/>
              <w:bottom w:val="single" w:sz="4" w:space="0" w:color="auto"/>
              <w:right w:val="single" w:sz="4" w:space="0" w:color="auto"/>
            </w:tcBorders>
            <w:shd w:val="clear" w:color="auto" w:fill="auto"/>
            <w:noWrap/>
            <w:vAlign w:val="center"/>
            <w:hideMark/>
          </w:tcPr>
          <w:p w14:paraId="2FCBD3CC"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100,00</w:t>
            </w:r>
          </w:p>
        </w:tc>
      </w:tr>
      <w:tr w:rsidR="00DC6B39" w:rsidRPr="00DC6B39" w14:paraId="776EA488" w14:textId="77777777" w:rsidTr="00DC6B39">
        <w:trPr>
          <w:trHeight w:val="540"/>
        </w:trPr>
        <w:tc>
          <w:tcPr>
            <w:tcW w:w="2380" w:type="dxa"/>
            <w:tcBorders>
              <w:top w:val="nil"/>
              <w:left w:val="single" w:sz="4" w:space="0" w:color="auto"/>
              <w:bottom w:val="single" w:sz="4" w:space="0" w:color="auto"/>
              <w:right w:val="nil"/>
            </w:tcBorders>
            <w:shd w:val="clear" w:color="auto" w:fill="auto"/>
            <w:vAlign w:val="center"/>
            <w:hideMark/>
          </w:tcPr>
          <w:p w14:paraId="5824E2EB" w14:textId="77777777" w:rsidR="00DC6B39" w:rsidRPr="00DC6B39" w:rsidRDefault="00DC6B39" w:rsidP="00DC6B39">
            <w:pPr>
              <w:spacing w:after="0" w:line="240" w:lineRule="auto"/>
              <w:rPr>
                <w:rFonts w:ascii="Times New Roman" w:eastAsia="Times New Roman" w:hAnsi="Times New Roman" w:cs="Times New Roman"/>
                <w:b/>
                <w:bCs/>
                <w:sz w:val="16"/>
                <w:szCs w:val="16"/>
                <w:lang w:eastAsia="hr-HR"/>
              </w:rPr>
            </w:pPr>
            <w:r w:rsidRPr="00DC6B39">
              <w:rPr>
                <w:rFonts w:ascii="Times New Roman" w:eastAsia="Times New Roman" w:hAnsi="Times New Roman" w:cs="Times New Roman"/>
                <w:b/>
                <w:bCs/>
                <w:sz w:val="16"/>
                <w:szCs w:val="16"/>
                <w:lang w:eastAsia="hr-HR"/>
              </w:rPr>
              <w:t>PRIJENOS SREDSTAVA U SLJEDEĆE RAZDOBLJE</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1A222D29" w14:textId="77777777" w:rsidR="00DC6B39" w:rsidRPr="00DC6B39" w:rsidRDefault="00DC6B39" w:rsidP="00DC6B39">
            <w:pPr>
              <w:spacing w:after="0" w:line="240" w:lineRule="auto"/>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 </w:t>
            </w:r>
          </w:p>
        </w:tc>
        <w:tc>
          <w:tcPr>
            <w:tcW w:w="1660" w:type="dxa"/>
            <w:tcBorders>
              <w:top w:val="nil"/>
              <w:left w:val="nil"/>
              <w:bottom w:val="single" w:sz="4" w:space="0" w:color="auto"/>
              <w:right w:val="single" w:sz="4" w:space="0" w:color="auto"/>
            </w:tcBorders>
            <w:shd w:val="clear" w:color="auto" w:fill="auto"/>
            <w:vAlign w:val="center"/>
            <w:hideMark/>
          </w:tcPr>
          <w:p w14:paraId="2C2B44EE" w14:textId="7B5E3601"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w:t>
            </w:r>
            <w:r w:rsidR="0072769F">
              <w:rPr>
                <w:rFonts w:ascii="Times New Roman" w:eastAsia="Times New Roman" w:hAnsi="Times New Roman" w:cs="Times New Roman"/>
                <w:b/>
                <w:bCs/>
                <w:sz w:val="20"/>
                <w:szCs w:val="20"/>
                <w:lang w:eastAsia="hr-HR"/>
              </w:rPr>
              <w:t>292.303</w:t>
            </w:r>
          </w:p>
        </w:tc>
        <w:tc>
          <w:tcPr>
            <w:tcW w:w="1660" w:type="dxa"/>
            <w:tcBorders>
              <w:top w:val="nil"/>
              <w:left w:val="nil"/>
              <w:bottom w:val="single" w:sz="4" w:space="0" w:color="auto"/>
              <w:right w:val="single" w:sz="4" w:space="0" w:color="auto"/>
            </w:tcBorders>
            <w:shd w:val="clear" w:color="auto" w:fill="auto"/>
            <w:vAlign w:val="center"/>
            <w:hideMark/>
          </w:tcPr>
          <w:p w14:paraId="1300196F" w14:textId="6245BD91"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w:t>
            </w:r>
            <w:r>
              <w:rPr>
                <w:rFonts w:ascii="Times New Roman" w:eastAsia="Times New Roman" w:hAnsi="Times New Roman" w:cs="Times New Roman"/>
                <w:b/>
                <w:bCs/>
                <w:sz w:val="20"/>
                <w:szCs w:val="20"/>
                <w:lang w:eastAsia="hr-HR"/>
              </w:rPr>
              <w:t>292.303</w:t>
            </w:r>
          </w:p>
        </w:tc>
        <w:tc>
          <w:tcPr>
            <w:tcW w:w="1660" w:type="dxa"/>
            <w:tcBorders>
              <w:top w:val="nil"/>
              <w:left w:val="nil"/>
              <w:bottom w:val="single" w:sz="4" w:space="0" w:color="auto"/>
              <w:right w:val="single" w:sz="4" w:space="0" w:color="auto"/>
            </w:tcBorders>
            <w:shd w:val="clear" w:color="auto" w:fill="auto"/>
            <w:vAlign w:val="center"/>
            <w:hideMark/>
          </w:tcPr>
          <w:p w14:paraId="05DC68EE" w14:textId="77777777" w:rsidR="00DC6B39" w:rsidRPr="00DC6B39" w:rsidRDefault="00DC6B39" w:rsidP="00DC6B39">
            <w:pPr>
              <w:spacing w:after="0" w:line="240" w:lineRule="auto"/>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 </w:t>
            </w:r>
          </w:p>
        </w:tc>
        <w:tc>
          <w:tcPr>
            <w:tcW w:w="920" w:type="dxa"/>
            <w:tcBorders>
              <w:top w:val="nil"/>
              <w:left w:val="nil"/>
              <w:bottom w:val="single" w:sz="4" w:space="0" w:color="auto"/>
              <w:right w:val="single" w:sz="4" w:space="0" w:color="auto"/>
            </w:tcBorders>
            <w:shd w:val="clear" w:color="auto" w:fill="auto"/>
            <w:noWrap/>
            <w:vAlign w:val="center"/>
            <w:hideMark/>
          </w:tcPr>
          <w:p w14:paraId="73B22F60"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c>
          <w:tcPr>
            <w:tcW w:w="920" w:type="dxa"/>
            <w:tcBorders>
              <w:top w:val="nil"/>
              <w:left w:val="nil"/>
              <w:bottom w:val="single" w:sz="4" w:space="0" w:color="auto"/>
              <w:right w:val="single" w:sz="4" w:space="0" w:color="auto"/>
            </w:tcBorders>
            <w:shd w:val="clear" w:color="auto" w:fill="auto"/>
            <w:noWrap/>
            <w:vAlign w:val="center"/>
            <w:hideMark/>
          </w:tcPr>
          <w:p w14:paraId="15D06991"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0,00</w:t>
            </w:r>
          </w:p>
        </w:tc>
      </w:tr>
      <w:tr w:rsidR="00DC6B39" w:rsidRPr="00DC6B39" w14:paraId="42A6F95B" w14:textId="77777777" w:rsidTr="00DC6B39">
        <w:trPr>
          <w:trHeight w:val="390"/>
        </w:trPr>
        <w:tc>
          <w:tcPr>
            <w:tcW w:w="2380" w:type="dxa"/>
            <w:tcBorders>
              <w:top w:val="nil"/>
              <w:left w:val="single" w:sz="4" w:space="0" w:color="auto"/>
              <w:bottom w:val="single" w:sz="4" w:space="0" w:color="auto"/>
              <w:right w:val="nil"/>
            </w:tcBorders>
            <w:shd w:val="clear" w:color="000000" w:fill="D9E1F2"/>
            <w:vAlign w:val="bottom"/>
            <w:hideMark/>
          </w:tcPr>
          <w:p w14:paraId="6AAAF2D5" w14:textId="77777777" w:rsidR="00DC6B39" w:rsidRPr="00DC6B39" w:rsidRDefault="00DC6B39" w:rsidP="00DC6B39">
            <w:pPr>
              <w:spacing w:after="0" w:line="240" w:lineRule="auto"/>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t xml:space="preserve">NETO FINANCIRANJE </w:t>
            </w:r>
          </w:p>
        </w:tc>
        <w:tc>
          <w:tcPr>
            <w:tcW w:w="1660" w:type="dxa"/>
            <w:tcBorders>
              <w:top w:val="nil"/>
              <w:left w:val="single" w:sz="4" w:space="0" w:color="auto"/>
              <w:bottom w:val="single" w:sz="4" w:space="0" w:color="auto"/>
              <w:right w:val="single" w:sz="4" w:space="0" w:color="auto"/>
            </w:tcBorders>
            <w:shd w:val="clear" w:color="000000" w:fill="D9E1F2"/>
            <w:noWrap/>
            <w:vAlign w:val="center"/>
            <w:hideMark/>
          </w:tcPr>
          <w:p w14:paraId="3B32D847" w14:textId="739CDD61"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266.525,65</w:t>
            </w:r>
          </w:p>
        </w:tc>
        <w:tc>
          <w:tcPr>
            <w:tcW w:w="1660" w:type="dxa"/>
            <w:tcBorders>
              <w:top w:val="nil"/>
              <w:left w:val="nil"/>
              <w:bottom w:val="single" w:sz="4" w:space="0" w:color="auto"/>
              <w:right w:val="single" w:sz="4" w:space="0" w:color="auto"/>
            </w:tcBorders>
            <w:shd w:val="clear" w:color="000000" w:fill="D9E1F2"/>
            <w:noWrap/>
            <w:vAlign w:val="center"/>
            <w:hideMark/>
          </w:tcPr>
          <w:p w14:paraId="28A00226" w14:textId="3C927051"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27.830,00</w:t>
            </w:r>
          </w:p>
        </w:tc>
        <w:tc>
          <w:tcPr>
            <w:tcW w:w="1660" w:type="dxa"/>
            <w:tcBorders>
              <w:top w:val="nil"/>
              <w:left w:val="nil"/>
              <w:bottom w:val="single" w:sz="4" w:space="0" w:color="auto"/>
              <w:right w:val="single" w:sz="4" w:space="0" w:color="auto"/>
            </w:tcBorders>
            <w:shd w:val="clear" w:color="000000" w:fill="D9E1F2"/>
            <w:noWrap/>
            <w:vAlign w:val="center"/>
            <w:hideMark/>
          </w:tcPr>
          <w:p w14:paraId="1D7F23EE" w14:textId="25FE8C1C"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27.830</w:t>
            </w:r>
            <w:r w:rsidR="00DC6B39" w:rsidRPr="00DC6B39">
              <w:rPr>
                <w:rFonts w:ascii="Times New Roman" w:eastAsia="Times New Roman" w:hAnsi="Times New Roman" w:cs="Times New Roman"/>
                <w:b/>
                <w:bCs/>
                <w:sz w:val="20"/>
                <w:szCs w:val="20"/>
                <w:lang w:eastAsia="hr-HR"/>
              </w:rPr>
              <w:t>,00</w:t>
            </w:r>
          </w:p>
        </w:tc>
        <w:tc>
          <w:tcPr>
            <w:tcW w:w="1660" w:type="dxa"/>
            <w:tcBorders>
              <w:top w:val="nil"/>
              <w:left w:val="nil"/>
              <w:bottom w:val="single" w:sz="4" w:space="0" w:color="auto"/>
              <w:right w:val="single" w:sz="4" w:space="0" w:color="auto"/>
            </w:tcBorders>
            <w:shd w:val="clear" w:color="000000" w:fill="D9E1F2"/>
            <w:noWrap/>
            <w:vAlign w:val="center"/>
            <w:hideMark/>
          </w:tcPr>
          <w:p w14:paraId="319216D0" w14:textId="5339C00C"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320.133,07</w:t>
            </w:r>
          </w:p>
        </w:tc>
        <w:tc>
          <w:tcPr>
            <w:tcW w:w="920" w:type="dxa"/>
            <w:tcBorders>
              <w:top w:val="nil"/>
              <w:left w:val="nil"/>
              <w:bottom w:val="single" w:sz="4" w:space="0" w:color="auto"/>
              <w:right w:val="single" w:sz="4" w:space="0" w:color="auto"/>
            </w:tcBorders>
            <w:shd w:val="clear" w:color="000000" w:fill="D9E1F2"/>
            <w:vAlign w:val="center"/>
            <w:hideMark/>
          </w:tcPr>
          <w:p w14:paraId="4C81E9A0" w14:textId="1A69483A" w:rsidR="00DC6B39" w:rsidRPr="00DC6B39" w:rsidRDefault="00FC4FC7"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120,11</w:t>
            </w:r>
          </w:p>
        </w:tc>
        <w:tc>
          <w:tcPr>
            <w:tcW w:w="920" w:type="dxa"/>
            <w:tcBorders>
              <w:top w:val="nil"/>
              <w:left w:val="nil"/>
              <w:bottom w:val="single" w:sz="4" w:space="0" w:color="auto"/>
              <w:right w:val="single" w:sz="4" w:space="0" w:color="auto"/>
            </w:tcBorders>
            <w:shd w:val="clear" w:color="000000" w:fill="D9E1F2"/>
            <w:vAlign w:val="center"/>
            <w:hideMark/>
          </w:tcPr>
          <w:p w14:paraId="2EEC8494" w14:textId="74B99D26" w:rsidR="00DC6B39" w:rsidRPr="00DC6B39" w:rsidRDefault="00FC4FC7" w:rsidP="00DC6B39">
            <w:pPr>
              <w:spacing w:after="0" w:line="240" w:lineRule="auto"/>
              <w:jc w:val="right"/>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1.150,32</w:t>
            </w:r>
          </w:p>
        </w:tc>
      </w:tr>
      <w:tr w:rsidR="00DC6B39" w:rsidRPr="00DC6B39" w14:paraId="2059DAF9" w14:textId="77777777" w:rsidTr="00DC6B39">
        <w:trPr>
          <w:trHeight w:val="675"/>
        </w:trPr>
        <w:tc>
          <w:tcPr>
            <w:tcW w:w="2380" w:type="dxa"/>
            <w:tcBorders>
              <w:top w:val="nil"/>
              <w:left w:val="single" w:sz="4" w:space="0" w:color="auto"/>
              <w:bottom w:val="single" w:sz="4" w:space="0" w:color="auto"/>
              <w:right w:val="single" w:sz="4" w:space="0" w:color="auto"/>
            </w:tcBorders>
            <w:shd w:val="clear" w:color="000000" w:fill="D9E1F2"/>
            <w:vAlign w:val="center"/>
            <w:hideMark/>
          </w:tcPr>
          <w:p w14:paraId="1AB8FEDD" w14:textId="77777777" w:rsidR="00DC6B39" w:rsidRPr="00DC6B39" w:rsidRDefault="00DC6B39" w:rsidP="00DC6B39">
            <w:pPr>
              <w:spacing w:after="0" w:line="240" w:lineRule="auto"/>
              <w:rPr>
                <w:rFonts w:ascii="Times New Roman" w:eastAsia="Times New Roman" w:hAnsi="Times New Roman" w:cs="Times New Roman"/>
                <w:b/>
                <w:bCs/>
                <w:color w:val="000000"/>
                <w:sz w:val="18"/>
                <w:szCs w:val="18"/>
                <w:lang w:eastAsia="hr-HR"/>
              </w:rPr>
            </w:pPr>
            <w:r w:rsidRPr="00DC6B39">
              <w:rPr>
                <w:rFonts w:ascii="Times New Roman" w:eastAsia="Times New Roman" w:hAnsi="Times New Roman" w:cs="Times New Roman"/>
                <w:b/>
                <w:bCs/>
                <w:color w:val="000000"/>
                <w:sz w:val="18"/>
                <w:szCs w:val="18"/>
                <w:lang w:eastAsia="hr-HR"/>
              </w:rPr>
              <w:t xml:space="preserve">VIŠAK/MANJAK + NETO FINANCIRANJE </w:t>
            </w:r>
          </w:p>
        </w:tc>
        <w:tc>
          <w:tcPr>
            <w:tcW w:w="1660" w:type="dxa"/>
            <w:tcBorders>
              <w:top w:val="nil"/>
              <w:left w:val="nil"/>
              <w:bottom w:val="single" w:sz="4" w:space="0" w:color="auto"/>
              <w:right w:val="single" w:sz="4" w:space="0" w:color="auto"/>
            </w:tcBorders>
            <w:shd w:val="clear" w:color="000000" w:fill="D9E1F2"/>
            <w:vAlign w:val="center"/>
            <w:hideMark/>
          </w:tcPr>
          <w:p w14:paraId="46161FDA" w14:textId="7D371275" w:rsidR="00DC6B39" w:rsidRPr="00DC6B39" w:rsidRDefault="0072769F"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295.264,87</w:t>
            </w:r>
          </w:p>
        </w:tc>
        <w:tc>
          <w:tcPr>
            <w:tcW w:w="1660" w:type="dxa"/>
            <w:tcBorders>
              <w:top w:val="nil"/>
              <w:left w:val="nil"/>
              <w:bottom w:val="single" w:sz="4" w:space="0" w:color="auto"/>
              <w:right w:val="single" w:sz="4" w:space="0" w:color="auto"/>
            </w:tcBorders>
            <w:shd w:val="clear" w:color="000000" w:fill="D9E1F2"/>
            <w:vAlign w:val="center"/>
            <w:hideMark/>
          </w:tcPr>
          <w:p w14:paraId="59D0D78B"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1660" w:type="dxa"/>
            <w:tcBorders>
              <w:top w:val="nil"/>
              <w:left w:val="nil"/>
              <w:bottom w:val="single" w:sz="4" w:space="0" w:color="auto"/>
              <w:right w:val="single" w:sz="4" w:space="0" w:color="auto"/>
            </w:tcBorders>
            <w:shd w:val="clear" w:color="000000" w:fill="D9E1F2"/>
            <w:vAlign w:val="center"/>
            <w:hideMark/>
          </w:tcPr>
          <w:p w14:paraId="3BE9D82C" w14:textId="77777777" w:rsidR="00DC6B39" w:rsidRPr="00DC6B39" w:rsidRDefault="00DC6B39" w:rsidP="00DC6B39">
            <w:pPr>
              <w:spacing w:after="0" w:line="240" w:lineRule="auto"/>
              <w:jc w:val="right"/>
              <w:rPr>
                <w:rFonts w:ascii="Times New Roman" w:eastAsia="Times New Roman" w:hAnsi="Times New Roman" w:cs="Times New Roman"/>
                <w:b/>
                <w:bCs/>
                <w:sz w:val="20"/>
                <w:szCs w:val="20"/>
                <w:lang w:eastAsia="hr-HR"/>
              </w:rPr>
            </w:pPr>
            <w:r w:rsidRPr="00DC6B39">
              <w:rPr>
                <w:rFonts w:ascii="Times New Roman" w:eastAsia="Times New Roman" w:hAnsi="Times New Roman" w:cs="Times New Roman"/>
                <w:b/>
                <w:bCs/>
                <w:sz w:val="20"/>
                <w:szCs w:val="20"/>
                <w:lang w:eastAsia="hr-HR"/>
              </w:rPr>
              <w:t>0,00</w:t>
            </w:r>
          </w:p>
        </w:tc>
        <w:tc>
          <w:tcPr>
            <w:tcW w:w="1660" w:type="dxa"/>
            <w:tcBorders>
              <w:top w:val="nil"/>
              <w:left w:val="nil"/>
              <w:bottom w:val="single" w:sz="4" w:space="0" w:color="auto"/>
              <w:right w:val="single" w:sz="4" w:space="0" w:color="auto"/>
            </w:tcBorders>
            <w:shd w:val="clear" w:color="000000" w:fill="D9E1F2"/>
            <w:vAlign w:val="center"/>
            <w:hideMark/>
          </w:tcPr>
          <w:p w14:paraId="1516E04F" w14:textId="683A0284" w:rsidR="00DC6B39" w:rsidRPr="00DC6B39" w:rsidRDefault="00FC4FC7" w:rsidP="00DC6B39">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341.716,73</w:t>
            </w:r>
          </w:p>
        </w:tc>
        <w:tc>
          <w:tcPr>
            <w:tcW w:w="920" w:type="dxa"/>
            <w:tcBorders>
              <w:top w:val="nil"/>
              <w:left w:val="nil"/>
              <w:bottom w:val="single" w:sz="4" w:space="0" w:color="auto"/>
              <w:right w:val="single" w:sz="4" w:space="0" w:color="auto"/>
            </w:tcBorders>
            <w:shd w:val="clear" w:color="000000" w:fill="D9E1F2"/>
            <w:noWrap/>
            <w:vAlign w:val="bottom"/>
            <w:hideMark/>
          </w:tcPr>
          <w:p w14:paraId="29A805C0"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c>
          <w:tcPr>
            <w:tcW w:w="920" w:type="dxa"/>
            <w:tcBorders>
              <w:top w:val="nil"/>
              <w:left w:val="nil"/>
              <w:bottom w:val="single" w:sz="4" w:space="0" w:color="auto"/>
              <w:right w:val="single" w:sz="4" w:space="0" w:color="auto"/>
            </w:tcBorders>
            <w:shd w:val="clear" w:color="000000" w:fill="D9E1F2"/>
            <w:noWrap/>
            <w:vAlign w:val="bottom"/>
            <w:hideMark/>
          </w:tcPr>
          <w:p w14:paraId="2DF1626E" w14:textId="77777777" w:rsidR="00DC6B39" w:rsidRPr="00DC6B39" w:rsidRDefault="00DC6B39" w:rsidP="00DC6B39">
            <w:pPr>
              <w:spacing w:after="0" w:line="240" w:lineRule="auto"/>
              <w:jc w:val="right"/>
              <w:rPr>
                <w:rFonts w:ascii="Times New Roman" w:eastAsia="Times New Roman" w:hAnsi="Times New Roman" w:cs="Times New Roman"/>
                <w:b/>
                <w:bCs/>
                <w:color w:val="000000"/>
                <w:sz w:val="20"/>
                <w:szCs w:val="20"/>
                <w:lang w:eastAsia="hr-HR"/>
              </w:rPr>
            </w:pPr>
            <w:r w:rsidRPr="00DC6B39">
              <w:rPr>
                <w:rFonts w:ascii="Times New Roman" w:eastAsia="Times New Roman" w:hAnsi="Times New Roman" w:cs="Times New Roman"/>
                <w:b/>
                <w:bCs/>
                <w:color w:val="000000"/>
                <w:sz w:val="20"/>
                <w:szCs w:val="20"/>
                <w:lang w:eastAsia="hr-HR"/>
              </w:rPr>
              <w:t> </w:t>
            </w:r>
          </w:p>
        </w:tc>
      </w:tr>
    </w:tbl>
    <w:p w14:paraId="58CBBCEE" w14:textId="77777777" w:rsidR="00DC6B39" w:rsidRDefault="00DC6B39" w:rsidP="00DC6B39">
      <w:pPr>
        <w:jc w:val="center"/>
        <w:rPr>
          <w:rFonts w:ascii="Times New Roman" w:hAnsi="Times New Roman" w:cs="Times New Roman"/>
          <w:sz w:val="24"/>
          <w:szCs w:val="24"/>
        </w:rPr>
      </w:pPr>
    </w:p>
    <w:p w14:paraId="26557F83" w14:textId="77777777" w:rsidR="000954D0" w:rsidRDefault="000954D0" w:rsidP="00DC6B39">
      <w:pPr>
        <w:jc w:val="center"/>
        <w:rPr>
          <w:rFonts w:ascii="Times New Roman" w:hAnsi="Times New Roman" w:cs="Times New Roman"/>
          <w:sz w:val="24"/>
          <w:szCs w:val="24"/>
        </w:rPr>
      </w:pPr>
    </w:p>
    <w:p w14:paraId="673D4DA8" w14:textId="16B3F5B9" w:rsidR="000954D0" w:rsidRPr="000954D0" w:rsidRDefault="000954D0" w:rsidP="000954D0">
      <w:pPr>
        <w:spacing w:line="276" w:lineRule="auto"/>
        <w:jc w:val="both"/>
        <w:rPr>
          <w:rFonts w:ascii="Times New Roman" w:hAnsi="Times New Roman" w:cs="Times New Roman"/>
          <w:sz w:val="24"/>
          <w:szCs w:val="24"/>
        </w:rPr>
      </w:pPr>
      <w:r w:rsidRPr="000954D0">
        <w:rPr>
          <w:rFonts w:ascii="Times New Roman" w:hAnsi="Times New Roman" w:cs="Times New Roman"/>
          <w:sz w:val="24"/>
          <w:szCs w:val="24"/>
        </w:rPr>
        <w:t>Agencija za znanost  i visoko obrazovanje izradila je polugodišnji izvještaj o izvršenju financijskog plana za 202</w:t>
      </w:r>
      <w:r w:rsidR="00DE21E7">
        <w:rPr>
          <w:rFonts w:ascii="Times New Roman" w:hAnsi="Times New Roman" w:cs="Times New Roman"/>
          <w:sz w:val="24"/>
          <w:szCs w:val="24"/>
        </w:rPr>
        <w:t>6</w:t>
      </w:r>
      <w:r w:rsidRPr="000954D0">
        <w:rPr>
          <w:rFonts w:ascii="Times New Roman" w:hAnsi="Times New Roman" w:cs="Times New Roman"/>
          <w:sz w:val="24"/>
          <w:szCs w:val="24"/>
        </w:rPr>
        <w:t>. godinu pridržavajući se Pravilnika o polugodišnjem i godišnjem izvještaju o izvršenju proračuna i financijskog plana (NN 85/23).</w:t>
      </w:r>
    </w:p>
    <w:p w14:paraId="35D92423" w14:textId="77777777" w:rsidR="000954D0" w:rsidRPr="000954D0" w:rsidRDefault="000954D0" w:rsidP="000954D0">
      <w:pPr>
        <w:spacing w:line="276" w:lineRule="auto"/>
        <w:jc w:val="both"/>
        <w:rPr>
          <w:rFonts w:ascii="Times New Roman" w:hAnsi="Times New Roman" w:cs="Times New Roman"/>
          <w:sz w:val="24"/>
          <w:szCs w:val="24"/>
        </w:rPr>
      </w:pPr>
    </w:p>
    <w:p w14:paraId="664C2116" w14:textId="77777777" w:rsidR="000954D0" w:rsidRPr="000954D0" w:rsidRDefault="000954D0" w:rsidP="000954D0">
      <w:pPr>
        <w:spacing w:line="276" w:lineRule="auto"/>
        <w:jc w:val="both"/>
        <w:rPr>
          <w:rFonts w:ascii="Times New Roman" w:hAnsi="Times New Roman" w:cs="Times New Roman"/>
          <w:sz w:val="24"/>
          <w:szCs w:val="24"/>
        </w:rPr>
      </w:pPr>
      <w:r w:rsidRPr="000954D0">
        <w:rPr>
          <w:rFonts w:ascii="Times New Roman" w:hAnsi="Times New Roman" w:cs="Times New Roman"/>
          <w:sz w:val="24"/>
          <w:szCs w:val="24"/>
        </w:rPr>
        <w:t>Sažetak računa prihoda i rashoda i sažetak računa financiranja je zbroj podataka koji su detaljno iskazani u priloženim tablicama o izvršenju financijskog plana.</w:t>
      </w:r>
    </w:p>
    <w:p w14:paraId="119E490C" w14:textId="77777777" w:rsidR="000954D0" w:rsidRPr="000954D0" w:rsidRDefault="000954D0" w:rsidP="000954D0">
      <w:pPr>
        <w:rPr>
          <w:rFonts w:ascii="Times New Roman" w:hAnsi="Times New Roman" w:cs="Times New Roman"/>
          <w:sz w:val="24"/>
          <w:szCs w:val="24"/>
        </w:rPr>
      </w:pPr>
    </w:p>
    <w:p w14:paraId="00651519" w14:textId="17DC49D6" w:rsidR="000954D0" w:rsidRPr="000954D0" w:rsidRDefault="000954D0" w:rsidP="000954D0">
      <w:pPr>
        <w:spacing w:line="276" w:lineRule="auto"/>
        <w:jc w:val="both"/>
        <w:rPr>
          <w:rFonts w:ascii="Times New Roman" w:hAnsi="Times New Roman" w:cs="Times New Roman"/>
          <w:sz w:val="24"/>
          <w:szCs w:val="24"/>
        </w:rPr>
      </w:pPr>
      <w:r w:rsidRPr="000954D0">
        <w:rPr>
          <w:rFonts w:ascii="Times New Roman" w:hAnsi="Times New Roman" w:cs="Times New Roman"/>
          <w:sz w:val="24"/>
          <w:szCs w:val="24"/>
        </w:rPr>
        <w:t>Ukupni planirani prihodi prema izvornom planu Državnog proračuna za 202</w:t>
      </w:r>
      <w:r w:rsidR="00DE21E7">
        <w:rPr>
          <w:rFonts w:ascii="Times New Roman" w:hAnsi="Times New Roman" w:cs="Times New Roman"/>
          <w:sz w:val="24"/>
          <w:szCs w:val="24"/>
        </w:rPr>
        <w:t>6</w:t>
      </w:r>
      <w:r w:rsidRPr="000954D0">
        <w:rPr>
          <w:rFonts w:ascii="Times New Roman" w:hAnsi="Times New Roman" w:cs="Times New Roman"/>
          <w:sz w:val="24"/>
          <w:szCs w:val="24"/>
        </w:rPr>
        <w:t xml:space="preserve">. iznose </w:t>
      </w:r>
      <w:r w:rsidR="007418E8">
        <w:rPr>
          <w:rFonts w:ascii="Times New Roman" w:hAnsi="Times New Roman" w:cs="Times New Roman"/>
          <w:sz w:val="24"/>
          <w:szCs w:val="24"/>
        </w:rPr>
        <w:t>6.</w:t>
      </w:r>
      <w:r w:rsidR="00DE21E7">
        <w:rPr>
          <w:rFonts w:ascii="Times New Roman" w:hAnsi="Times New Roman" w:cs="Times New Roman"/>
          <w:sz w:val="24"/>
          <w:szCs w:val="24"/>
        </w:rPr>
        <w:t>942.812</w:t>
      </w:r>
      <w:r w:rsidRPr="000954D0">
        <w:rPr>
          <w:rFonts w:ascii="Times New Roman" w:hAnsi="Times New Roman" w:cs="Times New Roman"/>
          <w:sz w:val="24"/>
          <w:szCs w:val="24"/>
        </w:rPr>
        <w:t xml:space="preserve"> eura, a ukupno planirani rashodi iznose </w:t>
      </w:r>
      <w:r w:rsidR="007418E8">
        <w:rPr>
          <w:rFonts w:ascii="Times New Roman" w:hAnsi="Times New Roman" w:cs="Times New Roman"/>
          <w:sz w:val="24"/>
          <w:szCs w:val="24"/>
        </w:rPr>
        <w:t>6.</w:t>
      </w:r>
      <w:r w:rsidR="00DE21E7">
        <w:rPr>
          <w:rFonts w:ascii="Times New Roman" w:hAnsi="Times New Roman" w:cs="Times New Roman"/>
          <w:sz w:val="24"/>
          <w:szCs w:val="24"/>
        </w:rPr>
        <w:t>970.642</w:t>
      </w:r>
      <w:r w:rsidRPr="000954D0">
        <w:rPr>
          <w:rFonts w:ascii="Times New Roman" w:hAnsi="Times New Roman" w:cs="Times New Roman"/>
          <w:sz w:val="24"/>
          <w:szCs w:val="24"/>
        </w:rPr>
        <w:t xml:space="preserve"> eura. Razlika prihoda i rashoda   (u retku Razlika - višak/manjak), odnosno manjak prihoda nad rashodima pokriva se prijenosom sredstava iz prethodne godine. Iznosi prijenosa iz prethodne godine sastoje se od prihoda za posebne namjene naplaćenih za postupak priznavanja  inozemnih obrazovnih kvalifikacija (izvor 43)</w:t>
      </w:r>
      <w:r w:rsidR="007418E8">
        <w:rPr>
          <w:rFonts w:ascii="Times New Roman" w:hAnsi="Times New Roman" w:cs="Times New Roman"/>
          <w:sz w:val="24"/>
          <w:szCs w:val="24"/>
        </w:rPr>
        <w:t>, vlastitih prihoda za postupke akreditacije združenih studija (izvor 31)</w:t>
      </w:r>
      <w:r w:rsidRPr="000954D0">
        <w:rPr>
          <w:rFonts w:ascii="Times New Roman" w:hAnsi="Times New Roman" w:cs="Times New Roman"/>
          <w:sz w:val="24"/>
          <w:szCs w:val="24"/>
        </w:rPr>
        <w:t xml:space="preserve"> i od pomoći EU dobivenih za provedbu ERASMUS+ projekata ( izvor 51).</w:t>
      </w:r>
    </w:p>
    <w:p w14:paraId="66B8C2F1" w14:textId="77777777" w:rsidR="000954D0" w:rsidRDefault="000954D0" w:rsidP="000954D0">
      <w:pPr>
        <w:rPr>
          <w:rFonts w:ascii="Times New Roman" w:hAnsi="Times New Roman" w:cs="Times New Roman"/>
          <w:sz w:val="24"/>
          <w:szCs w:val="24"/>
        </w:rPr>
      </w:pPr>
    </w:p>
    <w:p w14:paraId="1778E7BD" w14:textId="77777777" w:rsidR="000954D0" w:rsidRDefault="000954D0" w:rsidP="000954D0">
      <w:pPr>
        <w:pStyle w:val="Caption"/>
        <w:keepNext/>
        <w:jc w:val="center"/>
        <w:rPr>
          <w:color w:val="7F7F7F"/>
          <w:sz w:val="24"/>
          <w:szCs w:val="24"/>
        </w:rPr>
      </w:pPr>
      <w:r>
        <w:rPr>
          <w:color w:val="7F7F7F"/>
          <w:sz w:val="24"/>
          <w:szCs w:val="24"/>
        </w:rPr>
        <w:lastRenderedPageBreak/>
        <w:t>Izvještaj o prihodima i rashodima prema izvorima financiranja</w:t>
      </w:r>
    </w:p>
    <w:p w14:paraId="6B0D6D64" w14:textId="77777777" w:rsidR="001D1688" w:rsidRDefault="001D1688" w:rsidP="001D1688">
      <w:pPr>
        <w:rPr>
          <w:lang w:eastAsia="hr-HR"/>
        </w:rPr>
      </w:pPr>
    </w:p>
    <w:tbl>
      <w:tblPr>
        <w:tblW w:w="10220" w:type="dxa"/>
        <w:tblLook w:val="04A0" w:firstRow="1" w:lastRow="0" w:firstColumn="1" w:lastColumn="0" w:noHBand="0" w:noVBand="1"/>
      </w:tblPr>
      <w:tblGrid>
        <w:gridCol w:w="3400"/>
        <w:gridCol w:w="1660"/>
        <w:gridCol w:w="1660"/>
        <w:gridCol w:w="1660"/>
        <w:gridCol w:w="920"/>
        <w:gridCol w:w="920"/>
      </w:tblGrid>
      <w:tr w:rsidR="001D1688" w:rsidRPr="001D1688" w14:paraId="2AC0DBB2" w14:textId="77777777" w:rsidTr="001D1688">
        <w:trPr>
          <w:trHeight w:val="720"/>
        </w:trPr>
        <w:tc>
          <w:tcPr>
            <w:tcW w:w="34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637D286" w14:textId="77777777" w:rsidR="001D1688" w:rsidRPr="001D1688" w:rsidRDefault="001D1688" w:rsidP="001D1688">
            <w:pPr>
              <w:spacing w:after="0" w:line="240" w:lineRule="auto"/>
              <w:jc w:val="center"/>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BROJČANA OZNAKA I NAZIV</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769412C0" w14:textId="13CF282D" w:rsidR="001D1688" w:rsidRPr="001D1688" w:rsidRDefault="001D1688" w:rsidP="001D1688">
            <w:pPr>
              <w:spacing w:after="0" w:line="240" w:lineRule="auto"/>
              <w:jc w:val="center"/>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OSTVARENJE/</w:t>
            </w:r>
            <w:r w:rsidRPr="001D1688">
              <w:rPr>
                <w:rFonts w:ascii="Times New Roman" w:eastAsia="Times New Roman" w:hAnsi="Times New Roman" w:cs="Times New Roman"/>
                <w:b/>
                <w:bCs/>
                <w:sz w:val="18"/>
                <w:szCs w:val="18"/>
                <w:lang w:eastAsia="hr-HR"/>
              </w:rPr>
              <w:br/>
              <w:t>IZVRŠENJE</w:t>
            </w:r>
            <w:r w:rsidRPr="001D1688">
              <w:rPr>
                <w:rFonts w:ascii="Times New Roman" w:eastAsia="Times New Roman" w:hAnsi="Times New Roman" w:cs="Times New Roman"/>
                <w:b/>
                <w:bCs/>
                <w:sz w:val="18"/>
                <w:szCs w:val="18"/>
                <w:lang w:eastAsia="hr-HR"/>
              </w:rPr>
              <w:br/>
              <w:t>01.20</w:t>
            </w:r>
            <w:r w:rsidR="00716B67">
              <w:rPr>
                <w:rFonts w:ascii="Times New Roman" w:eastAsia="Times New Roman" w:hAnsi="Times New Roman" w:cs="Times New Roman"/>
                <w:b/>
                <w:bCs/>
                <w:sz w:val="18"/>
                <w:szCs w:val="18"/>
                <w:lang w:eastAsia="hr-HR"/>
              </w:rPr>
              <w:t>25</w:t>
            </w:r>
            <w:r w:rsidRPr="001D1688">
              <w:rPr>
                <w:rFonts w:ascii="Times New Roman" w:eastAsia="Times New Roman" w:hAnsi="Times New Roman" w:cs="Times New Roman"/>
                <w:b/>
                <w:bCs/>
                <w:sz w:val="18"/>
                <w:szCs w:val="18"/>
                <w:lang w:eastAsia="hr-HR"/>
              </w:rPr>
              <w:t>. - 06.202</w:t>
            </w:r>
            <w:r w:rsidR="00716B67">
              <w:rPr>
                <w:rFonts w:ascii="Times New Roman" w:eastAsia="Times New Roman" w:hAnsi="Times New Roman" w:cs="Times New Roman"/>
                <w:b/>
                <w:bCs/>
                <w:sz w:val="18"/>
                <w:szCs w:val="18"/>
                <w:lang w:eastAsia="hr-HR"/>
              </w:rPr>
              <w:t>5</w:t>
            </w:r>
            <w:r w:rsidRPr="001D1688">
              <w:rPr>
                <w:rFonts w:ascii="Times New Roman" w:eastAsia="Times New Roman" w:hAnsi="Times New Roman" w:cs="Times New Roman"/>
                <w:b/>
                <w:bCs/>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29A0592C" w14:textId="2DFC799D" w:rsidR="001D1688" w:rsidRPr="001D1688" w:rsidRDefault="001D1688" w:rsidP="001D1688">
            <w:pPr>
              <w:spacing w:after="0" w:line="240" w:lineRule="auto"/>
              <w:jc w:val="center"/>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TEKUĆI PLAN 202</w:t>
            </w:r>
            <w:r w:rsidR="00716B67">
              <w:rPr>
                <w:rFonts w:ascii="Times New Roman" w:eastAsia="Times New Roman" w:hAnsi="Times New Roman" w:cs="Times New Roman"/>
                <w:b/>
                <w:bCs/>
                <w:sz w:val="18"/>
                <w:szCs w:val="18"/>
                <w:lang w:eastAsia="hr-HR"/>
              </w:rPr>
              <w:t>6</w:t>
            </w:r>
            <w:r w:rsidRPr="001D1688">
              <w:rPr>
                <w:rFonts w:ascii="Times New Roman" w:eastAsia="Times New Roman" w:hAnsi="Times New Roman" w:cs="Times New Roman"/>
                <w:b/>
                <w:bCs/>
                <w:sz w:val="18"/>
                <w:szCs w:val="18"/>
                <w:lang w:eastAsia="hr-HR"/>
              </w:rPr>
              <w:t>.</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0789A58F" w14:textId="451C87B9" w:rsidR="001D1688" w:rsidRPr="001D1688" w:rsidRDefault="001D1688" w:rsidP="001D1688">
            <w:pPr>
              <w:spacing w:after="0" w:line="240" w:lineRule="auto"/>
              <w:jc w:val="center"/>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OSTVARENJE/</w:t>
            </w:r>
            <w:r w:rsidRPr="001D1688">
              <w:rPr>
                <w:rFonts w:ascii="Times New Roman" w:eastAsia="Times New Roman" w:hAnsi="Times New Roman" w:cs="Times New Roman"/>
                <w:b/>
                <w:bCs/>
                <w:sz w:val="18"/>
                <w:szCs w:val="18"/>
                <w:lang w:eastAsia="hr-HR"/>
              </w:rPr>
              <w:br/>
              <w:t>IZVRŠENJE</w:t>
            </w:r>
            <w:r w:rsidRPr="001D1688">
              <w:rPr>
                <w:rFonts w:ascii="Times New Roman" w:eastAsia="Times New Roman" w:hAnsi="Times New Roman" w:cs="Times New Roman"/>
                <w:b/>
                <w:bCs/>
                <w:sz w:val="18"/>
                <w:szCs w:val="18"/>
                <w:lang w:eastAsia="hr-HR"/>
              </w:rPr>
              <w:br/>
              <w:t>01.202</w:t>
            </w:r>
            <w:r w:rsidR="00716B67">
              <w:rPr>
                <w:rFonts w:ascii="Times New Roman" w:eastAsia="Times New Roman" w:hAnsi="Times New Roman" w:cs="Times New Roman"/>
                <w:b/>
                <w:bCs/>
                <w:sz w:val="18"/>
                <w:szCs w:val="18"/>
                <w:lang w:eastAsia="hr-HR"/>
              </w:rPr>
              <w:t>6</w:t>
            </w:r>
            <w:r w:rsidRPr="001D1688">
              <w:rPr>
                <w:rFonts w:ascii="Times New Roman" w:eastAsia="Times New Roman" w:hAnsi="Times New Roman" w:cs="Times New Roman"/>
                <w:b/>
                <w:bCs/>
                <w:sz w:val="18"/>
                <w:szCs w:val="18"/>
                <w:lang w:eastAsia="hr-HR"/>
              </w:rPr>
              <w:t>. - 06.202</w:t>
            </w:r>
            <w:r w:rsidR="00716B67">
              <w:rPr>
                <w:rFonts w:ascii="Times New Roman" w:eastAsia="Times New Roman" w:hAnsi="Times New Roman" w:cs="Times New Roman"/>
                <w:b/>
                <w:bCs/>
                <w:sz w:val="18"/>
                <w:szCs w:val="18"/>
                <w:lang w:eastAsia="hr-HR"/>
              </w:rPr>
              <w:t>6</w:t>
            </w:r>
            <w:r w:rsidRPr="001D1688">
              <w:rPr>
                <w:rFonts w:ascii="Times New Roman" w:eastAsia="Times New Roman" w:hAnsi="Times New Roman" w:cs="Times New Roman"/>
                <w:b/>
                <w:bCs/>
                <w:sz w:val="18"/>
                <w:szCs w:val="18"/>
                <w:lang w:eastAsia="hr-HR"/>
              </w:rPr>
              <w:t>.</w:t>
            </w:r>
          </w:p>
        </w:tc>
        <w:tc>
          <w:tcPr>
            <w:tcW w:w="920" w:type="dxa"/>
            <w:tcBorders>
              <w:top w:val="single" w:sz="4" w:space="0" w:color="auto"/>
              <w:left w:val="nil"/>
              <w:bottom w:val="single" w:sz="4" w:space="0" w:color="auto"/>
              <w:right w:val="single" w:sz="4" w:space="0" w:color="auto"/>
            </w:tcBorders>
            <w:shd w:val="clear" w:color="000000" w:fill="F2F2F2"/>
            <w:vAlign w:val="center"/>
            <w:hideMark/>
          </w:tcPr>
          <w:p w14:paraId="46A117BF" w14:textId="77777777" w:rsidR="001D1688" w:rsidRPr="001D1688" w:rsidRDefault="001D1688" w:rsidP="001D1688">
            <w:pPr>
              <w:spacing w:after="0" w:line="240" w:lineRule="auto"/>
              <w:jc w:val="center"/>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INDEKS (4) / (2)</w:t>
            </w:r>
          </w:p>
        </w:tc>
        <w:tc>
          <w:tcPr>
            <w:tcW w:w="920" w:type="dxa"/>
            <w:tcBorders>
              <w:top w:val="single" w:sz="4" w:space="0" w:color="auto"/>
              <w:left w:val="nil"/>
              <w:bottom w:val="single" w:sz="4" w:space="0" w:color="auto"/>
              <w:right w:val="single" w:sz="4" w:space="0" w:color="auto"/>
            </w:tcBorders>
            <w:shd w:val="clear" w:color="000000" w:fill="F2F2F2"/>
            <w:vAlign w:val="center"/>
            <w:hideMark/>
          </w:tcPr>
          <w:p w14:paraId="2D18C817" w14:textId="77777777" w:rsidR="001D1688" w:rsidRPr="001D1688" w:rsidRDefault="001D1688" w:rsidP="001D1688">
            <w:pPr>
              <w:spacing w:after="0" w:line="240" w:lineRule="auto"/>
              <w:jc w:val="center"/>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INDEKS (4) / (3)</w:t>
            </w:r>
          </w:p>
        </w:tc>
      </w:tr>
      <w:tr w:rsidR="001D1688" w:rsidRPr="001D1688" w14:paraId="2119D8A8" w14:textId="77777777" w:rsidTr="001D1688">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43B8FE20" w14:textId="77777777" w:rsidR="001D1688" w:rsidRPr="001D1688" w:rsidRDefault="001D1688" w:rsidP="001D1688">
            <w:pPr>
              <w:spacing w:after="0" w:line="240" w:lineRule="auto"/>
              <w:jc w:val="center"/>
              <w:rPr>
                <w:rFonts w:ascii="Times New Roman" w:eastAsia="Times New Roman" w:hAnsi="Times New Roman" w:cs="Times New Roman"/>
                <w:b/>
                <w:bCs/>
                <w:sz w:val="16"/>
                <w:szCs w:val="16"/>
                <w:lang w:eastAsia="hr-HR"/>
              </w:rPr>
            </w:pPr>
            <w:r w:rsidRPr="001D1688">
              <w:rPr>
                <w:rFonts w:ascii="Times New Roman" w:eastAsia="Times New Roman" w:hAnsi="Times New Roman" w:cs="Times New Roman"/>
                <w:b/>
                <w:bCs/>
                <w:sz w:val="16"/>
                <w:szCs w:val="16"/>
                <w:lang w:eastAsia="hr-HR"/>
              </w:rPr>
              <w:t>1</w:t>
            </w:r>
          </w:p>
        </w:tc>
        <w:tc>
          <w:tcPr>
            <w:tcW w:w="1660" w:type="dxa"/>
            <w:tcBorders>
              <w:top w:val="nil"/>
              <w:left w:val="nil"/>
              <w:bottom w:val="single" w:sz="4" w:space="0" w:color="auto"/>
              <w:right w:val="single" w:sz="4" w:space="0" w:color="auto"/>
            </w:tcBorders>
            <w:shd w:val="clear" w:color="auto" w:fill="auto"/>
            <w:noWrap/>
            <w:vAlign w:val="center"/>
            <w:hideMark/>
          </w:tcPr>
          <w:p w14:paraId="2AF9EFE3" w14:textId="77777777" w:rsidR="001D1688" w:rsidRPr="001D1688" w:rsidRDefault="001D1688" w:rsidP="001D1688">
            <w:pPr>
              <w:spacing w:after="0" w:line="240" w:lineRule="auto"/>
              <w:jc w:val="center"/>
              <w:rPr>
                <w:rFonts w:ascii="Times New Roman" w:eastAsia="Times New Roman" w:hAnsi="Times New Roman" w:cs="Times New Roman"/>
                <w:b/>
                <w:bCs/>
                <w:sz w:val="16"/>
                <w:szCs w:val="16"/>
                <w:lang w:eastAsia="hr-HR"/>
              </w:rPr>
            </w:pPr>
            <w:r w:rsidRPr="001D1688">
              <w:rPr>
                <w:rFonts w:ascii="Times New Roman" w:eastAsia="Times New Roman" w:hAnsi="Times New Roman" w:cs="Times New Roman"/>
                <w:b/>
                <w:bCs/>
                <w:sz w:val="16"/>
                <w:szCs w:val="16"/>
                <w:lang w:eastAsia="hr-HR"/>
              </w:rPr>
              <w:t>2</w:t>
            </w:r>
          </w:p>
        </w:tc>
        <w:tc>
          <w:tcPr>
            <w:tcW w:w="1660" w:type="dxa"/>
            <w:tcBorders>
              <w:top w:val="nil"/>
              <w:left w:val="nil"/>
              <w:bottom w:val="single" w:sz="4" w:space="0" w:color="auto"/>
              <w:right w:val="single" w:sz="4" w:space="0" w:color="auto"/>
            </w:tcBorders>
            <w:shd w:val="clear" w:color="auto" w:fill="auto"/>
            <w:noWrap/>
            <w:vAlign w:val="center"/>
            <w:hideMark/>
          </w:tcPr>
          <w:p w14:paraId="51749E45" w14:textId="77777777" w:rsidR="001D1688" w:rsidRPr="001D1688" w:rsidRDefault="001D1688" w:rsidP="001D1688">
            <w:pPr>
              <w:spacing w:after="0" w:line="240" w:lineRule="auto"/>
              <w:jc w:val="center"/>
              <w:rPr>
                <w:rFonts w:ascii="Times New Roman" w:eastAsia="Times New Roman" w:hAnsi="Times New Roman" w:cs="Times New Roman"/>
                <w:b/>
                <w:bCs/>
                <w:sz w:val="16"/>
                <w:szCs w:val="16"/>
                <w:lang w:eastAsia="hr-HR"/>
              </w:rPr>
            </w:pPr>
            <w:r w:rsidRPr="001D1688">
              <w:rPr>
                <w:rFonts w:ascii="Times New Roman" w:eastAsia="Times New Roman" w:hAnsi="Times New Roman" w:cs="Times New Roman"/>
                <w:b/>
                <w:bCs/>
                <w:sz w:val="16"/>
                <w:szCs w:val="16"/>
                <w:lang w:eastAsia="hr-HR"/>
              </w:rPr>
              <w:t>3</w:t>
            </w:r>
          </w:p>
        </w:tc>
        <w:tc>
          <w:tcPr>
            <w:tcW w:w="1660" w:type="dxa"/>
            <w:tcBorders>
              <w:top w:val="nil"/>
              <w:left w:val="nil"/>
              <w:bottom w:val="single" w:sz="4" w:space="0" w:color="auto"/>
              <w:right w:val="single" w:sz="4" w:space="0" w:color="auto"/>
            </w:tcBorders>
            <w:shd w:val="clear" w:color="auto" w:fill="auto"/>
            <w:noWrap/>
            <w:vAlign w:val="center"/>
            <w:hideMark/>
          </w:tcPr>
          <w:p w14:paraId="01E8AFDC" w14:textId="77777777" w:rsidR="001D1688" w:rsidRPr="001D1688" w:rsidRDefault="001D1688" w:rsidP="001D1688">
            <w:pPr>
              <w:spacing w:after="0" w:line="240" w:lineRule="auto"/>
              <w:jc w:val="center"/>
              <w:rPr>
                <w:rFonts w:ascii="Times New Roman" w:eastAsia="Times New Roman" w:hAnsi="Times New Roman" w:cs="Times New Roman"/>
                <w:b/>
                <w:bCs/>
                <w:sz w:val="16"/>
                <w:szCs w:val="16"/>
                <w:lang w:eastAsia="hr-HR"/>
              </w:rPr>
            </w:pPr>
            <w:r w:rsidRPr="001D1688">
              <w:rPr>
                <w:rFonts w:ascii="Times New Roman" w:eastAsia="Times New Roman" w:hAnsi="Times New Roman" w:cs="Times New Roman"/>
                <w:b/>
                <w:bCs/>
                <w:sz w:val="16"/>
                <w:szCs w:val="16"/>
                <w:lang w:eastAsia="hr-HR"/>
              </w:rPr>
              <w:t>4</w:t>
            </w:r>
          </w:p>
        </w:tc>
        <w:tc>
          <w:tcPr>
            <w:tcW w:w="920" w:type="dxa"/>
            <w:tcBorders>
              <w:top w:val="nil"/>
              <w:left w:val="nil"/>
              <w:bottom w:val="single" w:sz="4" w:space="0" w:color="auto"/>
              <w:right w:val="single" w:sz="4" w:space="0" w:color="auto"/>
            </w:tcBorders>
            <w:shd w:val="clear" w:color="auto" w:fill="auto"/>
            <w:noWrap/>
            <w:vAlign w:val="center"/>
            <w:hideMark/>
          </w:tcPr>
          <w:p w14:paraId="56AF48E3" w14:textId="77777777" w:rsidR="001D1688" w:rsidRPr="001D1688" w:rsidRDefault="001D1688" w:rsidP="001D1688">
            <w:pPr>
              <w:spacing w:after="0" w:line="240" w:lineRule="auto"/>
              <w:jc w:val="center"/>
              <w:rPr>
                <w:rFonts w:ascii="Times New Roman" w:eastAsia="Times New Roman" w:hAnsi="Times New Roman" w:cs="Times New Roman"/>
                <w:b/>
                <w:bCs/>
                <w:sz w:val="16"/>
                <w:szCs w:val="16"/>
                <w:lang w:eastAsia="hr-HR"/>
              </w:rPr>
            </w:pPr>
            <w:r w:rsidRPr="001D1688">
              <w:rPr>
                <w:rFonts w:ascii="Times New Roman" w:eastAsia="Times New Roman" w:hAnsi="Times New Roman" w:cs="Times New Roman"/>
                <w:b/>
                <w:bCs/>
                <w:sz w:val="16"/>
                <w:szCs w:val="16"/>
                <w:lang w:eastAsia="hr-HR"/>
              </w:rPr>
              <w:t>5</w:t>
            </w:r>
          </w:p>
        </w:tc>
        <w:tc>
          <w:tcPr>
            <w:tcW w:w="920" w:type="dxa"/>
            <w:tcBorders>
              <w:top w:val="nil"/>
              <w:left w:val="nil"/>
              <w:bottom w:val="single" w:sz="4" w:space="0" w:color="auto"/>
              <w:right w:val="single" w:sz="4" w:space="0" w:color="auto"/>
            </w:tcBorders>
            <w:shd w:val="clear" w:color="auto" w:fill="auto"/>
            <w:noWrap/>
            <w:vAlign w:val="center"/>
            <w:hideMark/>
          </w:tcPr>
          <w:p w14:paraId="1D8C0EA0" w14:textId="77777777" w:rsidR="001D1688" w:rsidRPr="001D1688" w:rsidRDefault="001D1688" w:rsidP="001D1688">
            <w:pPr>
              <w:spacing w:after="0" w:line="240" w:lineRule="auto"/>
              <w:jc w:val="center"/>
              <w:rPr>
                <w:rFonts w:ascii="Times New Roman" w:eastAsia="Times New Roman" w:hAnsi="Times New Roman" w:cs="Times New Roman"/>
                <w:b/>
                <w:bCs/>
                <w:sz w:val="16"/>
                <w:szCs w:val="16"/>
                <w:lang w:eastAsia="hr-HR"/>
              </w:rPr>
            </w:pPr>
            <w:r w:rsidRPr="001D1688">
              <w:rPr>
                <w:rFonts w:ascii="Times New Roman" w:eastAsia="Times New Roman" w:hAnsi="Times New Roman" w:cs="Times New Roman"/>
                <w:b/>
                <w:bCs/>
                <w:sz w:val="16"/>
                <w:szCs w:val="16"/>
                <w:lang w:eastAsia="hr-HR"/>
              </w:rPr>
              <w:t>6</w:t>
            </w:r>
          </w:p>
        </w:tc>
      </w:tr>
      <w:tr w:rsidR="001D1688" w:rsidRPr="001D1688" w14:paraId="6CE31D09" w14:textId="77777777" w:rsidTr="00B35107">
        <w:trPr>
          <w:trHeight w:val="255"/>
        </w:trPr>
        <w:tc>
          <w:tcPr>
            <w:tcW w:w="3400" w:type="dxa"/>
            <w:tcBorders>
              <w:top w:val="nil"/>
              <w:left w:val="single" w:sz="4" w:space="0" w:color="auto"/>
              <w:bottom w:val="single" w:sz="4" w:space="0" w:color="auto"/>
              <w:right w:val="single" w:sz="4" w:space="0" w:color="auto"/>
            </w:tcBorders>
            <w:shd w:val="clear" w:color="000000" w:fill="C5D9F1"/>
            <w:vAlign w:val="center"/>
            <w:hideMark/>
          </w:tcPr>
          <w:p w14:paraId="77997846" w14:textId="1B190F2F" w:rsidR="001D1688" w:rsidRPr="001D1688" w:rsidRDefault="001D1688" w:rsidP="001D1688">
            <w:pPr>
              <w:spacing w:after="0" w:line="240" w:lineRule="auto"/>
              <w:ind w:firstLineChars="200" w:firstLine="361"/>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noProof/>
                <w:sz w:val="18"/>
                <w:szCs w:val="18"/>
                <w:lang w:eastAsia="hr-HR"/>
              </w:rPr>
              <w:drawing>
                <wp:anchor distT="0" distB="0" distL="114300" distR="114300" simplePos="0" relativeHeight="251659264" behindDoc="0" locked="0" layoutInCell="1" allowOverlap="1" wp14:anchorId="05E751BF" wp14:editId="5E73C9FE">
                  <wp:simplePos x="0" y="0"/>
                  <wp:positionH relativeFrom="column">
                    <wp:posOffset>0</wp:posOffset>
                  </wp:positionH>
                  <wp:positionV relativeFrom="paragraph">
                    <wp:posOffset>0</wp:posOffset>
                  </wp:positionV>
                  <wp:extent cx="6457950" cy="3876675"/>
                  <wp:effectExtent l="0" t="0" r="0" b="0"/>
                  <wp:wrapNone/>
                  <wp:docPr id="2" name="Slika 1" hidden="1">
                    <a:extLst xmlns:a="http://schemas.openxmlformats.org/drawingml/2006/main">
                      <a:ext uri="{FF2B5EF4-FFF2-40B4-BE49-F238E27FC236}">
                        <a16:creationId xmlns:a16="http://schemas.microsoft.com/office/drawing/2014/main" id="{E617EB13-483D-493E-9375-291B688FD1F2}"/>
                      </a:ext>
                    </a:extLst>
                  </wp:docPr>
                  <wp:cNvGraphicFramePr/>
                  <a:graphic xmlns:a="http://schemas.openxmlformats.org/drawingml/2006/main">
                    <a:graphicData uri="http://schemas.openxmlformats.org/drawingml/2006/picture">
                      <pic:pic xmlns:pic="http://schemas.openxmlformats.org/drawingml/2006/picture">
                        <pic:nvPicPr>
                          <pic:cNvPr id="2" name="BExJ0QUJ0I6USL8I24FM9228VCBI" hidden="1">
                            <a:extLst>
                              <a:ext uri="{FF2B5EF4-FFF2-40B4-BE49-F238E27FC236}">
                                <a16:creationId xmlns:a16="http://schemas.microsoft.com/office/drawing/2014/main" id="{E617EB13-483D-493E-9375-291B688FD1F2}"/>
                              </a:ext>
                            </a:extLst>
                          </pic:cNvP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91725"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1D1688">
              <w:rPr>
                <w:rFonts w:ascii="Times New Roman" w:eastAsia="Times New Roman" w:hAnsi="Times New Roman" w:cs="Times New Roman"/>
                <w:b/>
                <w:bCs/>
                <w:sz w:val="18"/>
                <w:szCs w:val="18"/>
                <w:lang w:eastAsia="hr-HR"/>
              </w:rPr>
              <w:t>PRIHODI</w:t>
            </w:r>
          </w:p>
        </w:tc>
        <w:tc>
          <w:tcPr>
            <w:tcW w:w="1660" w:type="dxa"/>
            <w:tcBorders>
              <w:top w:val="nil"/>
              <w:left w:val="nil"/>
              <w:bottom w:val="single" w:sz="4" w:space="0" w:color="auto"/>
              <w:right w:val="single" w:sz="4" w:space="0" w:color="auto"/>
            </w:tcBorders>
            <w:shd w:val="clear" w:color="000000" w:fill="C5D9F1"/>
            <w:noWrap/>
            <w:vAlign w:val="center"/>
            <w:hideMark/>
          </w:tcPr>
          <w:p w14:paraId="55A80E10" w14:textId="6C29C470" w:rsidR="001D1688" w:rsidRPr="001D1688" w:rsidRDefault="00012600"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2.534.393,44</w:t>
            </w:r>
          </w:p>
        </w:tc>
        <w:tc>
          <w:tcPr>
            <w:tcW w:w="1660" w:type="dxa"/>
            <w:tcBorders>
              <w:top w:val="nil"/>
              <w:left w:val="nil"/>
              <w:bottom w:val="single" w:sz="4" w:space="0" w:color="auto"/>
              <w:right w:val="single" w:sz="4" w:space="0" w:color="auto"/>
            </w:tcBorders>
            <w:shd w:val="clear" w:color="000000" w:fill="C5D9F1"/>
            <w:noWrap/>
            <w:vAlign w:val="center"/>
          </w:tcPr>
          <w:p w14:paraId="2B3066BD" w14:textId="29C085A8"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6.942.812</w:t>
            </w:r>
          </w:p>
        </w:tc>
        <w:tc>
          <w:tcPr>
            <w:tcW w:w="1660" w:type="dxa"/>
            <w:tcBorders>
              <w:top w:val="nil"/>
              <w:left w:val="nil"/>
              <w:bottom w:val="single" w:sz="4" w:space="0" w:color="auto"/>
              <w:right w:val="single" w:sz="4" w:space="0" w:color="auto"/>
            </w:tcBorders>
            <w:shd w:val="clear" w:color="000000" w:fill="C5D9F1"/>
            <w:noWrap/>
            <w:vAlign w:val="center"/>
          </w:tcPr>
          <w:p w14:paraId="7AE21BDA" w14:textId="4CB57D29"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2.970.648,12</w:t>
            </w:r>
          </w:p>
        </w:tc>
        <w:tc>
          <w:tcPr>
            <w:tcW w:w="920" w:type="dxa"/>
            <w:tcBorders>
              <w:top w:val="nil"/>
              <w:left w:val="nil"/>
              <w:bottom w:val="single" w:sz="4" w:space="0" w:color="auto"/>
              <w:right w:val="single" w:sz="4" w:space="0" w:color="auto"/>
            </w:tcBorders>
            <w:shd w:val="clear" w:color="000000" w:fill="C5D9F1"/>
            <w:noWrap/>
            <w:vAlign w:val="center"/>
          </w:tcPr>
          <w:p w14:paraId="4F536711" w14:textId="626EA47A" w:rsidR="001D1688" w:rsidRPr="001D1688" w:rsidRDefault="00BB587C"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117,21</w:t>
            </w:r>
          </w:p>
        </w:tc>
        <w:tc>
          <w:tcPr>
            <w:tcW w:w="920" w:type="dxa"/>
            <w:tcBorders>
              <w:top w:val="nil"/>
              <w:left w:val="nil"/>
              <w:bottom w:val="single" w:sz="4" w:space="0" w:color="auto"/>
              <w:right w:val="single" w:sz="4" w:space="0" w:color="auto"/>
            </w:tcBorders>
            <w:shd w:val="clear" w:color="000000" w:fill="C5D9F1"/>
            <w:noWrap/>
            <w:vAlign w:val="center"/>
          </w:tcPr>
          <w:p w14:paraId="4DA5CE2B" w14:textId="2C3E4CBA" w:rsidR="001D1688" w:rsidRPr="001D1688" w:rsidRDefault="00755D0E"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42,79</w:t>
            </w:r>
          </w:p>
        </w:tc>
      </w:tr>
      <w:tr w:rsidR="001D1688" w:rsidRPr="001D1688" w14:paraId="7CAEBE87"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FDDE52B"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1 Opći prihodi i primici</w:t>
            </w:r>
          </w:p>
        </w:tc>
        <w:tc>
          <w:tcPr>
            <w:tcW w:w="1660" w:type="dxa"/>
            <w:tcBorders>
              <w:top w:val="nil"/>
              <w:left w:val="nil"/>
              <w:bottom w:val="single" w:sz="4" w:space="0" w:color="auto"/>
              <w:right w:val="single" w:sz="4" w:space="0" w:color="auto"/>
            </w:tcBorders>
            <w:shd w:val="clear" w:color="auto" w:fill="auto"/>
            <w:noWrap/>
            <w:vAlign w:val="center"/>
            <w:hideMark/>
          </w:tcPr>
          <w:p w14:paraId="5EAD890C" w14:textId="4BDBDB12" w:rsidR="001D1688" w:rsidRPr="001D1688" w:rsidRDefault="00FF5298"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2.201.079,16</w:t>
            </w:r>
          </w:p>
        </w:tc>
        <w:tc>
          <w:tcPr>
            <w:tcW w:w="1660" w:type="dxa"/>
            <w:tcBorders>
              <w:top w:val="nil"/>
              <w:left w:val="nil"/>
              <w:bottom w:val="single" w:sz="4" w:space="0" w:color="auto"/>
              <w:right w:val="single" w:sz="4" w:space="0" w:color="auto"/>
            </w:tcBorders>
            <w:shd w:val="clear" w:color="auto" w:fill="auto"/>
            <w:noWrap/>
            <w:vAlign w:val="center"/>
          </w:tcPr>
          <w:p w14:paraId="426F76D0" w14:textId="0BCA0AAA"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5.774.550</w:t>
            </w:r>
          </w:p>
        </w:tc>
        <w:tc>
          <w:tcPr>
            <w:tcW w:w="1660" w:type="dxa"/>
            <w:tcBorders>
              <w:top w:val="nil"/>
              <w:left w:val="nil"/>
              <w:bottom w:val="single" w:sz="4" w:space="0" w:color="auto"/>
              <w:right w:val="single" w:sz="4" w:space="0" w:color="auto"/>
            </w:tcBorders>
            <w:shd w:val="clear" w:color="auto" w:fill="auto"/>
            <w:noWrap/>
            <w:vAlign w:val="center"/>
          </w:tcPr>
          <w:p w14:paraId="492DE127" w14:textId="136A5623"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2.810.454,56</w:t>
            </w:r>
          </w:p>
        </w:tc>
        <w:tc>
          <w:tcPr>
            <w:tcW w:w="920" w:type="dxa"/>
            <w:tcBorders>
              <w:top w:val="nil"/>
              <w:left w:val="nil"/>
              <w:bottom w:val="single" w:sz="4" w:space="0" w:color="auto"/>
              <w:right w:val="single" w:sz="4" w:space="0" w:color="auto"/>
            </w:tcBorders>
            <w:shd w:val="clear" w:color="auto" w:fill="auto"/>
            <w:noWrap/>
            <w:vAlign w:val="center"/>
          </w:tcPr>
          <w:p w14:paraId="00237BF9" w14:textId="36BA17EE" w:rsidR="001D1688" w:rsidRPr="001D1688" w:rsidRDefault="00B0640A"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127,69</w:t>
            </w:r>
          </w:p>
        </w:tc>
        <w:tc>
          <w:tcPr>
            <w:tcW w:w="920" w:type="dxa"/>
            <w:tcBorders>
              <w:top w:val="nil"/>
              <w:left w:val="nil"/>
              <w:bottom w:val="single" w:sz="4" w:space="0" w:color="auto"/>
              <w:right w:val="single" w:sz="4" w:space="0" w:color="auto"/>
            </w:tcBorders>
            <w:shd w:val="clear" w:color="auto" w:fill="auto"/>
            <w:noWrap/>
            <w:vAlign w:val="center"/>
          </w:tcPr>
          <w:p w14:paraId="6C57BB06" w14:textId="0FB417C1" w:rsidR="001D1688" w:rsidRPr="001D1688" w:rsidRDefault="00755D0E"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48,67</w:t>
            </w:r>
          </w:p>
        </w:tc>
      </w:tr>
      <w:tr w:rsidR="001D1688" w:rsidRPr="001D1688" w14:paraId="156A4777"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6D0381A"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11 Opći prihodi i primici</w:t>
            </w:r>
          </w:p>
        </w:tc>
        <w:tc>
          <w:tcPr>
            <w:tcW w:w="1660" w:type="dxa"/>
            <w:tcBorders>
              <w:top w:val="nil"/>
              <w:left w:val="nil"/>
              <w:bottom w:val="single" w:sz="4" w:space="0" w:color="auto"/>
              <w:right w:val="single" w:sz="4" w:space="0" w:color="auto"/>
            </w:tcBorders>
            <w:shd w:val="clear" w:color="auto" w:fill="auto"/>
            <w:noWrap/>
            <w:vAlign w:val="center"/>
            <w:hideMark/>
          </w:tcPr>
          <w:p w14:paraId="0D052F6A" w14:textId="13D9CE83" w:rsidR="001D1688" w:rsidRPr="001D1688" w:rsidRDefault="00FF5298"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2.154.480,49</w:t>
            </w:r>
          </w:p>
        </w:tc>
        <w:tc>
          <w:tcPr>
            <w:tcW w:w="1660" w:type="dxa"/>
            <w:tcBorders>
              <w:top w:val="nil"/>
              <w:left w:val="nil"/>
              <w:bottom w:val="single" w:sz="4" w:space="0" w:color="auto"/>
              <w:right w:val="single" w:sz="4" w:space="0" w:color="auto"/>
            </w:tcBorders>
            <w:shd w:val="clear" w:color="auto" w:fill="auto"/>
            <w:noWrap/>
            <w:vAlign w:val="center"/>
          </w:tcPr>
          <w:p w14:paraId="1AF8B38D" w14:textId="635F2881"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5.614.801</w:t>
            </w:r>
          </w:p>
        </w:tc>
        <w:tc>
          <w:tcPr>
            <w:tcW w:w="1660" w:type="dxa"/>
            <w:tcBorders>
              <w:top w:val="nil"/>
              <w:left w:val="nil"/>
              <w:bottom w:val="single" w:sz="4" w:space="0" w:color="auto"/>
              <w:right w:val="single" w:sz="4" w:space="0" w:color="auto"/>
            </w:tcBorders>
            <w:shd w:val="clear" w:color="auto" w:fill="auto"/>
            <w:noWrap/>
            <w:vAlign w:val="center"/>
          </w:tcPr>
          <w:p w14:paraId="520CEAFC" w14:textId="17C471E8"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2.792.499,50</w:t>
            </w:r>
          </w:p>
        </w:tc>
        <w:tc>
          <w:tcPr>
            <w:tcW w:w="920" w:type="dxa"/>
            <w:tcBorders>
              <w:top w:val="nil"/>
              <w:left w:val="nil"/>
              <w:bottom w:val="single" w:sz="4" w:space="0" w:color="auto"/>
              <w:right w:val="single" w:sz="4" w:space="0" w:color="auto"/>
            </w:tcBorders>
            <w:shd w:val="clear" w:color="auto" w:fill="auto"/>
            <w:noWrap/>
            <w:vAlign w:val="center"/>
          </w:tcPr>
          <w:p w14:paraId="549F9951" w14:textId="7A8C41AF"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129,61</w:t>
            </w:r>
          </w:p>
        </w:tc>
        <w:tc>
          <w:tcPr>
            <w:tcW w:w="920" w:type="dxa"/>
            <w:tcBorders>
              <w:top w:val="nil"/>
              <w:left w:val="nil"/>
              <w:bottom w:val="single" w:sz="4" w:space="0" w:color="auto"/>
              <w:right w:val="single" w:sz="4" w:space="0" w:color="auto"/>
            </w:tcBorders>
            <w:shd w:val="clear" w:color="auto" w:fill="auto"/>
            <w:noWrap/>
            <w:vAlign w:val="center"/>
          </w:tcPr>
          <w:p w14:paraId="09C9951E" w14:textId="0AF6EDC5"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49,73</w:t>
            </w:r>
          </w:p>
        </w:tc>
      </w:tr>
      <w:tr w:rsidR="001D1688" w:rsidRPr="001D1688" w14:paraId="5CA73D82"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2944501D"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12 Sredstva učešća za pomoći</w:t>
            </w:r>
          </w:p>
        </w:tc>
        <w:tc>
          <w:tcPr>
            <w:tcW w:w="1660" w:type="dxa"/>
            <w:tcBorders>
              <w:top w:val="nil"/>
              <w:left w:val="nil"/>
              <w:bottom w:val="single" w:sz="4" w:space="0" w:color="auto"/>
              <w:right w:val="single" w:sz="4" w:space="0" w:color="auto"/>
            </w:tcBorders>
            <w:shd w:val="clear" w:color="auto" w:fill="auto"/>
            <w:noWrap/>
            <w:vAlign w:val="center"/>
            <w:hideMark/>
          </w:tcPr>
          <w:p w14:paraId="3CC21EA2" w14:textId="44F845C5" w:rsidR="001D1688" w:rsidRPr="001D1688" w:rsidRDefault="00FF5298"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46.598,67</w:t>
            </w:r>
          </w:p>
        </w:tc>
        <w:tc>
          <w:tcPr>
            <w:tcW w:w="1660" w:type="dxa"/>
            <w:tcBorders>
              <w:top w:val="nil"/>
              <w:left w:val="nil"/>
              <w:bottom w:val="single" w:sz="4" w:space="0" w:color="auto"/>
              <w:right w:val="single" w:sz="4" w:space="0" w:color="auto"/>
            </w:tcBorders>
            <w:shd w:val="clear" w:color="auto" w:fill="auto"/>
            <w:noWrap/>
            <w:vAlign w:val="center"/>
          </w:tcPr>
          <w:p w14:paraId="7E1E0C3B" w14:textId="74A8A5B1"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159.749</w:t>
            </w:r>
          </w:p>
        </w:tc>
        <w:tc>
          <w:tcPr>
            <w:tcW w:w="1660" w:type="dxa"/>
            <w:tcBorders>
              <w:top w:val="nil"/>
              <w:left w:val="nil"/>
              <w:bottom w:val="single" w:sz="4" w:space="0" w:color="auto"/>
              <w:right w:val="single" w:sz="4" w:space="0" w:color="auto"/>
            </w:tcBorders>
            <w:shd w:val="clear" w:color="auto" w:fill="auto"/>
            <w:noWrap/>
            <w:vAlign w:val="center"/>
          </w:tcPr>
          <w:p w14:paraId="61C83C67" w14:textId="6CF3E165"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17.955,06</w:t>
            </w:r>
          </w:p>
        </w:tc>
        <w:tc>
          <w:tcPr>
            <w:tcW w:w="920" w:type="dxa"/>
            <w:tcBorders>
              <w:top w:val="nil"/>
              <w:left w:val="nil"/>
              <w:bottom w:val="single" w:sz="4" w:space="0" w:color="auto"/>
              <w:right w:val="single" w:sz="4" w:space="0" w:color="auto"/>
            </w:tcBorders>
            <w:shd w:val="clear" w:color="auto" w:fill="auto"/>
            <w:noWrap/>
            <w:vAlign w:val="center"/>
          </w:tcPr>
          <w:p w14:paraId="59C216C1" w14:textId="4ED9E753"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38,53</w:t>
            </w:r>
          </w:p>
        </w:tc>
        <w:tc>
          <w:tcPr>
            <w:tcW w:w="920" w:type="dxa"/>
            <w:tcBorders>
              <w:top w:val="nil"/>
              <w:left w:val="nil"/>
              <w:bottom w:val="single" w:sz="4" w:space="0" w:color="auto"/>
              <w:right w:val="single" w:sz="4" w:space="0" w:color="auto"/>
            </w:tcBorders>
            <w:shd w:val="clear" w:color="auto" w:fill="auto"/>
            <w:noWrap/>
            <w:vAlign w:val="center"/>
          </w:tcPr>
          <w:p w14:paraId="05EFD411" w14:textId="55E3C9FA"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11,24</w:t>
            </w:r>
          </w:p>
        </w:tc>
      </w:tr>
      <w:tr w:rsidR="001D1688" w:rsidRPr="001D1688" w14:paraId="1F9C7FD2"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16EF79F3"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3 Vlastiti prihodi</w:t>
            </w:r>
          </w:p>
        </w:tc>
        <w:tc>
          <w:tcPr>
            <w:tcW w:w="1660" w:type="dxa"/>
            <w:tcBorders>
              <w:top w:val="nil"/>
              <w:left w:val="nil"/>
              <w:bottom w:val="single" w:sz="4" w:space="0" w:color="auto"/>
              <w:right w:val="single" w:sz="4" w:space="0" w:color="auto"/>
            </w:tcBorders>
            <w:shd w:val="clear" w:color="auto" w:fill="auto"/>
            <w:noWrap/>
            <w:vAlign w:val="center"/>
            <w:hideMark/>
          </w:tcPr>
          <w:p w14:paraId="7C260AF5" w14:textId="34203B94" w:rsidR="001D1688" w:rsidRPr="001D1688" w:rsidRDefault="00FF5298"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16.387,51</w:t>
            </w:r>
            <w:r w:rsidR="001D1688" w:rsidRPr="001D1688">
              <w:rPr>
                <w:rFonts w:ascii="Times New Roman" w:eastAsia="Times New Roman" w:hAnsi="Times New Roman" w:cs="Times New Roman"/>
                <w:b/>
                <w:bCs/>
                <w:color w:val="000000"/>
                <w:sz w:val="18"/>
                <w:szCs w:val="18"/>
                <w:lang w:eastAsia="hr-HR"/>
              </w:rPr>
              <w:t> </w:t>
            </w:r>
          </w:p>
        </w:tc>
        <w:tc>
          <w:tcPr>
            <w:tcW w:w="1660" w:type="dxa"/>
            <w:tcBorders>
              <w:top w:val="nil"/>
              <w:left w:val="nil"/>
              <w:bottom w:val="single" w:sz="4" w:space="0" w:color="auto"/>
              <w:right w:val="single" w:sz="4" w:space="0" w:color="auto"/>
            </w:tcBorders>
            <w:shd w:val="clear" w:color="auto" w:fill="auto"/>
            <w:noWrap/>
            <w:vAlign w:val="center"/>
          </w:tcPr>
          <w:p w14:paraId="5A7F553C" w14:textId="668E62F4"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60.000</w:t>
            </w:r>
          </w:p>
        </w:tc>
        <w:tc>
          <w:tcPr>
            <w:tcW w:w="1660" w:type="dxa"/>
            <w:tcBorders>
              <w:top w:val="nil"/>
              <w:left w:val="nil"/>
              <w:bottom w:val="single" w:sz="4" w:space="0" w:color="auto"/>
              <w:right w:val="single" w:sz="4" w:space="0" w:color="auto"/>
            </w:tcBorders>
            <w:shd w:val="clear" w:color="auto" w:fill="auto"/>
            <w:noWrap/>
            <w:vAlign w:val="center"/>
          </w:tcPr>
          <w:p w14:paraId="61F5BEEE" w14:textId="26BABAA7"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0,00</w:t>
            </w:r>
          </w:p>
        </w:tc>
        <w:tc>
          <w:tcPr>
            <w:tcW w:w="920" w:type="dxa"/>
            <w:tcBorders>
              <w:top w:val="nil"/>
              <w:left w:val="nil"/>
              <w:bottom w:val="single" w:sz="4" w:space="0" w:color="auto"/>
              <w:right w:val="single" w:sz="4" w:space="0" w:color="auto"/>
            </w:tcBorders>
            <w:shd w:val="clear" w:color="auto" w:fill="auto"/>
            <w:noWrap/>
            <w:vAlign w:val="center"/>
          </w:tcPr>
          <w:p w14:paraId="2BAA8C06" w14:textId="0BB4B38C" w:rsidR="001D1688" w:rsidRPr="001D1688" w:rsidRDefault="001D1688" w:rsidP="001D1688">
            <w:pPr>
              <w:spacing w:after="0" w:line="240" w:lineRule="auto"/>
              <w:jc w:val="right"/>
              <w:rPr>
                <w:rFonts w:ascii="Times New Roman" w:eastAsia="Times New Roman" w:hAnsi="Times New Roman" w:cs="Times New Roman"/>
                <w:b/>
                <w:bCs/>
                <w:color w:val="000000"/>
                <w:sz w:val="18"/>
                <w:szCs w:val="18"/>
                <w:lang w:eastAsia="hr-HR"/>
              </w:rPr>
            </w:pPr>
          </w:p>
        </w:tc>
        <w:tc>
          <w:tcPr>
            <w:tcW w:w="920" w:type="dxa"/>
            <w:tcBorders>
              <w:top w:val="nil"/>
              <w:left w:val="nil"/>
              <w:bottom w:val="single" w:sz="4" w:space="0" w:color="auto"/>
              <w:right w:val="single" w:sz="4" w:space="0" w:color="auto"/>
            </w:tcBorders>
            <w:shd w:val="clear" w:color="auto" w:fill="auto"/>
            <w:noWrap/>
            <w:vAlign w:val="center"/>
          </w:tcPr>
          <w:p w14:paraId="48CA9AAB" w14:textId="34005474" w:rsidR="001D1688" w:rsidRPr="001D1688" w:rsidRDefault="001D1688" w:rsidP="001D1688">
            <w:pPr>
              <w:spacing w:after="0" w:line="240" w:lineRule="auto"/>
              <w:jc w:val="right"/>
              <w:rPr>
                <w:rFonts w:ascii="Times New Roman" w:eastAsia="Times New Roman" w:hAnsi="Times New Roman" w:cs="Times New Roman"/>
                <w:b/>
                <w:bCs/>
                <w:color w:val="000000"/>
                <w:sz w:val="18"/>
                <w:szCs w:val="18"/>
                <w:lang w:eastAsia="hr-HR"/>
              </w:rPr>
            </w:pPr>
          </w:p>
        </w:tc>
      </w:tr>
      <w:tr w:rsidR="001D1688" w:rsidRPr="001D1688" w14:paraId="4B4FF335"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1E04BC4"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31 Vlastiti prihodi</w:t>
            </w:r>
          </w:p>
        </w:tc>
        <w:tc>
          <w:tcPr>
            <w:tcW w:w="1660" w:type="dxa"/>
            <w:tcBorders>
              <w:top w:val="nil"/>
              <w:left w:val="nil"/>
              <w:bottom w:val="single" w:sz="4" w:space="0" w:color="auto"/>
              <w:right w:val="single" w:sz="4" w:space="0" w:color="auto"/>
            </w:tcBorders>
            <w:shd w:val="clear" w:color="auto" w:fill="auto"/>
            <w:noWrap/>
            <w:vAlign w:val="center"/>
            <w:hideMark/>
          </w:tcPr>
          <w:p w14:paraId="24C78C0D" w14:textId="48621954" w:rsidR="001D1688" w:rsidRPr="001D1688" w:rsidRDefault="00FF5298"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16.387,51</w:t>
            </w:r>
            <w:r w:rsidR="001D1688" w:rsidRPr="001D1688">
              <w:rPr>
                <w:rFonts w:ascii="Times New Roman" w:eastAsia="Times New Roman" w:hAnsi="Times New Roman" w:cs="Times New Roman"/>
                <w:color w:val="000000"/>
                <w:sz w:val="18"/>
                <w:szCs w:val="18"/>
                <w:lang w:eastAsia="hr-HR"/>
              </w:rPr>
              <w:t> </w:t>
            </w:r>
          </w:p>
        </w:tc>
        <w:tc>
          <w:tcPr>
            <w:tcW w:w="1660" w:type="dxa"/>
            <w:tcBorders>
              <w:top w:val="nil"/>
              <w:left w:val="nil"/>
              <w:bottom w:val="single" w:sz="4" w:space="0" w:color="auto"/>
              <w:right w:val="single" w:sz="4" w:space="0" w:color="auto"/>
            </w:tcBorders>
            <w:shd w:val="clear" w:color="auto" w:fill="auto"/>
            <w:noWrap/>
            <w:vAlign w:val="center"/>
          </w:tcPr>
          <w:p w14:paraId="16548D24" w14:textId="4B8F3338"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60.000</w:t>
            </w:r>
          </w:p>
        </w:tc>
        <w:tc>
          <w:tcPr>
            <w:tcW w:w="1660" w:type="dxa"/>
            <w:tcBorders>
              <w:top w:val="nil"/>
              <w:left w:val="nil"/>
              <w:bottom w:val="single" w:sz="4" w:space="0" w:color="auto"/>
              <w:right w:val="single" w:sz="4" w:space="0" w:color="auto"/>
            </w:tcBorders>
            <w:shd w:val="clear" w:color="auto" w:fill="auto"/>
            <w:noWrap/>
            <w:vAlign w:val="center"/>
          </w:tcPr>
          <w:p w14:paraId="44B75D51" w14:textId="0C336CB7"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0,00</w:t>
            </w:r>
          </w:p>
        </w:tc>
        <w:tc>
          <w:tcPr>
            <w:tcW w:w="920" w:type="dxa"/>
            <w:tcBorders>
              <w:top w:val="nil"/>
              <w:left w:val="nil"/>
              <w:bottom w:val="single" w:sz="4" w:space="0" w:color="auto"/>
              <w:right w:val="single" w:sz="4" w:space="0" w:color="auto"/>
            </w:tcBorders>
            <w:shd w:val="clear" w:color="auto" w:fill="auto"/>
            <w:noWrap/>
            <w:vAlign w:val="center"/>
          </w:tcPr>
          <w:p w14:paraId="4983D1F4" w14:textId="20B7605D" w:rsidR="001D1688" w:rsidRPr="001D1688" w:rsidRDefault="001D1688" w:rsidP="001D1688">
            <w:pPr>
              <w:spacing w:after="0" w:line="240" w:lineRule="auto"/>
              <w:jc w:val="right"/>
              <w:rPr>
                <w:rFonts w:ascii="Times New Roman" w:eastAsia="Times New Roman" w:hAnsi="Times New Roman" w:cs="Times New Roman"/>
                <w:color w:val="000000"/>
                <w:sz w:val="18"/>
                <w:szCs w:val="18"/>
                <w:lang w:eastAsia="hr-HR"/>
              </w:rPr>
            </w:pPr>
          </w:p>
        </w:tc>
        <w:tc>
          <w:tcPr>
            <w:tcW w:w="920" w:type="dxa"/>
            <w:tcBorders>
              <w:top w:val="nil"/>
              <w:left w:val="nil"/>
              <w:bottom w:val="single" w:sz="4" w:space="0" w:color="auto"/>
              <w:right w:val="single" w:sz="4" w:space="0" w:color="auto"/>
            </w:tcBorders>
            <w:shd w:val="clear" w:color="auto" w:fill="auto"/>
            <w:noWrap/>
            <w:vAlign w:val="center"/>
          </w:tcPr>
          <w:p w14:paraId="611A5C33" w14:textId="231611D8" w:rsidR="001D1688" w:rsidRPr="001D1688" w:rsidRDefault="001D1688" w:rsidP="001D1688">
            <w:pPr>
              <w:spacing w:after="0" w:line="240" w:lineRule="auto"/>
              <w:jc w:val="right"/>
              <w:rPr>
                <w:rFonts w:ascii="Times New Roman" w:eastAsia="Times New Roman" w:hAnsi="Times New Roman" w:cs="Times New Roman"/>
                <w:color w:val="000000"/>
                <w:sz w:val="18"/>
                <w:szCs w:val="18"/>
                <w:lang w:eastAsia="hr-HR"/>
              </w:rPr>
            </w:pPr>
          </w:p>
        </w:tc>
      </w:tr>
      <w:tr w:rsidR="001D1688" w:rsidRPr="001D1688" w14:paraId="0DA3BE74"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5321A8F"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4 Prihodi za posebne namjene</w:t>
            </w:r>
          </w:p>
        </w:tc>
        <w:tc>
          <w:tcPr>
            <w:tcW w:w="1660" w:type="dxa"/>
            <w:tcBorders>
              <w:top w:val="nil"/>
              <w:left w:val="nil"/>
              <w:bottom w:val="single" w:sz="4" w:space="0" w:color="auto"/>
              <w:right w:val="single" w:sz="4" w:space="0" w:color="auto"/>
            </w:tcBorders>
            <w:shd w:val="clear" w:color="auto" w:fill="auto"/>
            <w:noWrap/>
            <w:vAlign w:val="center"/>
            <w:hideMark/>
          </w:tcPr>
          <w:p w14:paraId="7E31C5C6" w14:textId="10EAA9CF" w:rsidR="001D1688" w:rsidRPr="001D1688" w:rsidRDefault="001D1688" w:rsidP="001D1688">
            <w:pPr>
              <w:spacing w:after="0" w:line="240" w:lineRule="auto"/>
              <w:jc w:val="right"/>
              <w:rPr>
                <w:rFonts w:ascii="Times New Roman" w:eastAsia="Times New Roman" w:hAnsi="Times New Roman" w:cs="Times New Roman"/>
                <w:b/>
                <w:bCs/>
                <w:color w:val="000000"/>
                <w:sz w:val="18"/>
                <w:szCs w:val="18"/>
                <w:lang w:eastAsia="hr-HR"/>
              </w:rPr>
            </w:pPr>
            <w:r w:rsidRPr="001D1688">
              <w:rPr>
                <w:rFonts w:ascii="Times New Roman" w:eastAsia="Times New Roman" w:hAnsi="Times New Roman" w:cs="Times New Roman"/>
                <w:b/>
                <w:bCs/>
                <w:color w:val="000000"/>
                <w:sz w:val="18"/>
                <w:szCs w:val="18"/>
                <w:lang w:eastAsia="hr-HR"/>
              </w:rPr>
              <w:t>3</w:t>
            </w:r>
            <w:r w:rsidR="00FF5298">
              <w:rPr>
                <w:rFonts w:ascii="Times New Roman" w:eastAsia="Times New Roman" w:hAnsi="Times New Roman" w:cs="Times New Roman"/>
                <w:b/>
                <w:bCs/>
                <w:color w:val="000000"/>
                <w:sz w:val="18"/>
                <w:szCs w:val="18"/>
                <w:lang w:eastAsia="hr-HR"/>
              </w:rPr>
              <w:t>9.380,52</w:t>
            </w:r>
          </w:p>
        </w:tc>
        <w:tc>
          <w:tcPr>
            <w:tcW w:w="1660" w:type="dxa"/>
            <w:tcBorders>
              <w:top w:val="nil"/>
              <w:left w:val="nil"/>
              <w:bottom w:val="single" w:sz="4" w:space="0" w:color="auto"/>
              <w:right w:val="single" w:sz="4" w:space="0" w:color="auto"/>
            </w:tcBorders>
            <w:shd w:val="clear" w:color="auto" w:fill="auto"/>
            <w:noWrap/>
            <w:vAlign w:val="center"/>
          </w:tcPr>
          <w:p w14:paraId="567D375D" w14:textId="41496E75"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60.000</w:t>
            </w:r>
          </w:p>
        </w:tc>
        <w:tc>
          <w:tcPr>
            <w:tcW w:w="1660" w:type="dxa"/>
            <w:tcBorders>
              <w:top w:val="nil"/>
              <w:left w:val="nil"/>
              <w:bottom w:val="single" w:sz="4" w:space="0" w:color="auto"/>
              <w:right w:val="single" w:sz="4" w:space="0" w:color="auto"/>
            </w:tcBorders>
            <w:shd w:val="clear" w:color="auto" w:fill="auto"/>
            <w:noWrap/>
            <w:vAlign w:val="center"/>
          </w:tcPr>
          <w:p w14:paraId="1CC1BD22" w14:textId="2E13AF6D"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46.850,00</w:t>
            </w:r>
          </w:p>
        </w:tc>
        <w:tc>
          <w:tcPr>
            <w:tcW w:w="920" w:type="dxa"/>
            <w:tcBorders>
              <w:top w:val="nil"/>
              <w:left w:val="nil"/>
              <w:bottom w:val="single" w:sz="4" w:space="0" w:color="auto"/>
              <w:right w:val="single" w:sz="4" w:space="0" w:color="auto"/>
            </w:tcBorders>
            <w:shd w:val="clear" w:color="auto" w:fill="auto"/>
            <w:noWrap/>
            <w:vAlign w:val="center"/>
          </w:tcPr>
          <w:p w14:paraId="4F818CBB" w14:textId="2F34AF80" w:rsidR="001D1688" w:rsidRPr="001D1688" w:rsidRDefault="00B0640A"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118,97</w:t>
            </w:r>
          </w:p>
        </w:tc>
        <w:tc>
          <w:tcPr>
            <w:tcW w:w="920" w:type="dxa"/>
            <w:tcBorders>
              <w:top w:val="nil"/>
              <w:left w:val="nil"/>
              <w:bottom w:val="single" w:sz="4" w:space="0" w:color="auto"/>
              <w:right w:val="single" w:sz="4" w:space="0" w:color="auto"/>
            </w:tcBorders>
            <w:shd w:val="clear" w:color="auto" w:fill="auto"/>
            <w:noWrap/>
            <w:vAlign w:val="center"/>
          </w:tcPr>
          <w:p w14:paraId="3800B16F" w14:textId="2B5DE76C" w:rsidR="001D1688" w:rsidRPr="001D1688" w:rsidRDefault="00F01434"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78,08</w:t>
            </w:r>
          </w:p>
        </w:tc>
      </w:tr>
      <w:tr w:rsidR="001D1688" w:rsidRPr="001D1688" w14:paraId="64B20BD8"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DCE146C"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43 Ostali prihodi za posebne namjene</w:t>
            </w:r>
          </w:p>
        </w:tc>
        <w:tc>
          <w:tcPr>
            <w:tcW w:w="1660" w:type="dxa"/>
            <w:tcBorders>
              <w:top w:val="nil"/>
              <w:left w:val="nil"/>
              <w:bottom w:val="single" w:sz="4" w:space="0" w:color="auto"/>
              <w:right w:val="single" w:sz="4" w:space="0" w:color="auto"/>
            </w:tcBorders>
            <w:shd w:val="clear" w:color="auto" w:fill="auto"/>
            <w:noWrap/>
            <w:vAlign w:val="center"/>
            <w:hideMark/>
          </w:tcPr>
          <w:p w14:paraId="45F25A7C" w14:textId="31F80DA8" w:rsidR="001D1688" w:rsidRPr="001D1688" w:rsidRDefault="00FF5298"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39.380,52</w:t>
            </w:r>
          </w:p>
        </w:tc>
        <w:tc>
          <w:tcPr>
            <w:tcW w:w="1660" w:type="dxa"/>
            <w:tcBorders>
              <w:top w:val="nil"/>
              <w:left w:val="nil"/>
              <w:bottom w:val="single" w:sz="4" w:space="0" w:color="auto"/>
              <w:right w:val="single" w:sz="4" w:space="0" w:color="auto"/>
            </w:tcBorders>
            <w:shd w:val="clear" w:color="auto" w:fill="auto"/>
            <w:noWrap/>
            <w:vAlign w:val="center"/>
          </w:tcPr>
          <w:p w14:paraId="7D862C6C" w14:textId="46A39AE4"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60.000</w:t>
            </w:r>
          </w:p>
        </w:tc>
        <w:tc>
          <w:tcPr>
            <w:tcW w:w="1660" w:type="dxa"/>
            <w:tcBorders>
              <w:top w:val="nil"/>
              <w:left w:val="nil"/>
              <w:bottom w:val="single" w:sz="4" w:space="0" w:color="auto"/>
              <w:right w:val="single" w:sz="4" w:space="0" w:color="auto"/>
            </w:tcBorders>
            <w:shd w:val="clear" w:color="auto" w:fill="auto"/>
            <w:noWrap/>
            <w:vAlign w:val="center"/>
          </w:tcPr>
          <w:p w14:paraId="1F632239" w14:textId="7215B275"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46.850,00</w:t>
            </w:r>
          </w:p>
        </w:tc>
        <w:tc>
          <w:tcPr>
            <w:tcW w:w="920" w:type="dxa"/>
            <w:tcBorders>
              <w:top w:val="nil"/>
              <w:left w:val="nil"/>
              <w:bottom w:val="single" w:sz="4" w:space="0" w:color="auto"/>
              <w:right w:val="single" w:sz="4" w:space="0" w:color="auto"/>
            </w:tcBorders>
            <w:shd w:val="clear" w:color="auto" w:fill="auto"/>
            <w:noWrap/>
            <w:vAlign w:val="center"/>
          </w:tcPr>
          <w:p w14:paraId="3924A944" w14:textId="3F085E08"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118,97</w:t>
            </w:r>
          </w:p>
        </w:tc>
        <w:tc>
          <w:tcPr>
            <w:tcW w:w="920" w:type="dxa"/>
            <w:tcBorders>
              <w:top w:val="nil"/>
              <w:left w:val="nil"/>
              <w:bottom w:val="single" w:sz="4" w:space="0" w:color="auto"/>
              <w:right w:val="single" w:sz="4" w:space="0" w:color="auto"/>
            </w:tcBorders>
            <w:shd w:val="clear" w:color="auto" w:fill="auto"/>
            <w:noWrap/>
            <w:vAlign w:val="center"/>
          </w:tcPr>
          <w:p w14:paraId="4E7E7742" w14:textId="63087A87"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78,08</w:t>
            </w:r>
          </w:p>
        </w:tc>
      </w:tr>
      <w:tr w:rsidR="001D1688" w:rsidRPr="001D1688" w14:paraId="583EB250"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1D7D5AC0"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5 Pomoći</w:t>
            </w:r>
          </w:p>
        </w:tc>
        <w:tc>
          <w:tcPr>
            <w:tcW w:w="1660" w:type="dxa"/>
            <w:tcBorders>
              <w:top w:val="nil"/>
              <w:left w:val="nil"/>
              <w:bottom w:val="single" w:sz="4" w:space="0" w:color="auto"/>
              <w:right w:val="single" w:sz="4" w:space="0" w:color="auto"/>
            </w:tcBorders>
            <w:shd w:val="clear" w:color="auto" w:fill="auto"/>
            <w:noWrap/>
            <w:vAlign w:val="center"/>
            <w:hideMark/>
          </w:tcPr>
          <w:p w14:paraId="6D0F4633" w14:textId="31985255" w:rsidR="001D1688" w:rsidRPr="001D1688" w:rsidRDefault="00012600"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277.546,25</w:t>
            </w:r>
          </w:p>
        </w:tc>
        <w:tc>
          <w:tcPr>
            <w:tcW w:w="1660" w:type="dxa"/>
            <w:tcBorders>
              <w:top w:val="nil"/>
              <w:left w:val="nil"/>
              <w:bottom w:val="single" w:sz="4" w:space="0" w:color="auto"/>
              <w:right w:val="single" w:sz="4" w:space="0" w:color="auto"/>
            </w:tcBorders>
            <w:shd w:val="clear" w:color="auto" w:fill="auto"/>
            <w:noWrap/>
            <w:vAlign w:val="center"/>
          </w:tcPr>
          <w:p w14:paraId="7E04F32E" w14:textId="1456E7A1"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1.048.262</w:t>
            </w:r>
          </w:p>
        </w:tc>
        <w:tc>
          <w:tcPr>
            <w:tcW w:w="1660" w:type="dxa"/>
            <w:tcBorders>
              <w:top w:val="nil"/>
              <w:left w:val="nil"/>
              <w:bottom w:val="single" w:sz="4" w:space="0" w:color="auto"/>
              <w:right w:val="single" w:sz="4" w:space="0" w:color="auto"/>
            </w:tcBorders>
            <w:shd w:val="clear" w:color="auto" w:fill="auto"/>
            <w:noWrap/>
            <w:vAlign w:val="center"/>
          </w:tcPr>
          <w:p w14:paraId="1EF23834" w14:textId="62D86571"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113.343,56</w:t>
            </w:r>
          </w:p>
        </w:tc>
        <w:tc>
          <w:tcPr>
            <w:tcW w:w="920" w:type="dxa"/>
            <w:tcBorders>
              <w:top w:val="nil"/>
              <w:left w:val="nil"/>
              <w:bottom w:val="single" w:sz="4" w:space="0" w:color="auto"/>
              <w:right w:val="single" w:sz="4" w:space="0" w:color="auto"/>
            </w:tcBorders>
            <w:shd w:val="clear" w:color="auto" w:fill="auto"/>
            <w:noWrap/>
            <w:vAlign w:val="center"/>
          </w:tcPr>
          <w:p w14:paraId="4D62EC8B" w14:textId="027206F6" w:rsidR="001D1688" w:rsidRPr="001D1688" w:rsidRDefault="00BB587C"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40,84</w:t>
            </w:r>
          </w:p>
        </w:tc>
        <w:tc>
          <w:tcPr>
            <w:tcW w:w="920" w:type="dxa"/>
            <w:tcBorders>
              <w:top w:val="nil"/>
              <w:left w:val="nil"/>
              <w:bottom w:val="single" w:sz="4" w:space="0" w:color="auto"/>
              <w:right w:val="single" w:sz="4" w:space="0" w:color="auto"/>
            </w:tcBorders>
            <w:shd w:val="clear" w:color="auto" w:fill="auto"/>
            <w:noWrap/>
            <w:vAlign w:val="center"/>
          </w:tcPr>
          <w:p w14:paraId="67197F8A" w14:textId="450A085D" w:rsidR="001D1688" w:rsidRPr="001D1688" w:rsidRDefault="00F01434"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10,81</w:t>
            </w:r>
          </w:p>
        </w:tc>
      </w:tr>
      <w:tr w:rsidR="001D1688" w:rsidRPr="001D1688" w14:paraId="0DF814AB"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784B9774"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51 Pomoći EU</w:t>
            </w:r>
          </w:p>
        </w:tc>
        <w:tc>
          <w:tcPr>
            <w:tcW w:w="1660" w:type="dxa"/>
            <w:tcBorders>
              <w:top w:val="nil"/>
              <w:left w:val="nil"/>
              <w:bottom w:val="single" w:sz="4" w:space="0" w:color="auto"/>
              <w:right w:val="single" w:sz="4" w:space="0" w:color="auto"/>
            </w:tcBorders>
            <w:shd w:val="clear" w:color="auto" w:fill="auto"/>
            <w:noWrap/>
            <w:vAlign w:val="center"/>
            <w:hideMark/>
          </w:tcPr>
          <w:p w14:paraId="06FE28AB" w14:textId="59FE37DF" w:rsidR="001D1688" w:rsidRPr="001D1688" w:rsidRDefault="00AB5768"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9.527,31</w:t>
            </w:r>
          </w:p>
        </w:tc>
        <w:tc>
          <w:tcPr>
            <w:tcW w:w="1660" w:type="dxa"/>
            <w:tcBorders>
              <w:top w:val="nil"/>
              <w:left w:val="nil"/>
              <w:bottom w:val="single" w:sz="4" w:space="0" w:color="auto"/>
              <w:right w:val="single" w:sz="4" w:space="0" w:color="auto"/>
            </w:tcBorders>
            <w:shd w:val="clear" w:color="auto" w:fill="auto"/>
            <w:noWrap/>
            <w:vAlign w:val="center"/>
          </w:tcPr>
          <w:p w14:paraId="5F6ACE68" w14:textId="3EB14CCE"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23.500</w:t>
            </w:r>
          </w:p>
        </w:tc>
        <w:tc>
          <w:tcPr>
            <w:tcW w:w="1660" w:type="dxa"/>
            <w:tcBorders>
              <w:top w:val="nil"/>
              <w:left w:val="nil"/>
              <w:bottom w:val="single" w:sz="4" w:space="0" w:color="auto"/>
              <w:right w:val="single" w:sz="4" w:space="0" w:color="auto"/>
            </w:tcBorders>
            <w:shd w:val="clear" w:color="auto" w:fill="auto"/>
            <w:noWrap/>
            <w:vAlign w:val="center"/>
          </w:tcPr>
          <w:p w14:paraId="1F7D6504" w14:textId="4B58BF55"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356,56</w:t>
            </w:r>
          </w:p>
        </w:tc>
        <w:tc>
          <w:tcPr>
            <w:tcW w:w="920" w:type="dxa"/>
            <w:tcBorders>
              <w:top w:val="nil"/>
              <w:left w:val="nil"/>
              <w:bottom w:val="single" w:sz="4" w:space="0" w:color="auto"/>
              <w:right w:val="single" w:sz="4" w:space="0" w:color="auto"/>
            </w:tcBorders>
            <w:shd w:val="clear" w:color="auto" w:fill="auto"/>
            <w:noWrap/>
            <w:vAlign w:val="center"/>
          </w:tcPr>
          <w:p w14:paraId="2899203F" w14:textId="36F83351"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3,74</w:t>
            </w:r>
          </w:p>
        </w:tc>
        <w:tc>
          <w:tcPr>
            <w:tcW w:w="920" w:type="dxa"/>
            <w:tcBorders>
              <w:top w:val="nil"/>
              <w:left w:val="nil"/>
              <w:bottom w:val="single" w:sz="4" w:space="0" w:color="auto"/>
              <w:right w:val="single" w:sz="4" w:space="0" w:color="auto"/>
            </w:tcBorders>
            <w:shd w:val="clear" w:color="auto" w:fill="auto"/>
            <w:noWrap/>
            <w:vAlign w:val="center"/>
          </w:tcPr>
          <w:p w14:paraId="1576E9E8" w14:textId="76CB7492"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1,52</w:t>
            </w:r>
          </w:p>
        </w:tc>
      </w:tr>
      <w:tr w:rsidR="001D1688" w:rsidRPr="001D1688" w14:paraId="49F2BFB2"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013D9E1F"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56 Fondovi EU</w:t>
            </w:r>
          </w:p>
        </w:tc>
        <w:tc>
          <w:tcPr>
            <w:tcW w:w="1660" w:type="dxa"/>
            <w:tcBorders>
              <w:top w:val="nil"/>
              <w:left w:val="nil"/>
              <w:bottom w:val="single" w:sz="4" w:space="0" w:color="auto"/>
              <w:right w:val="single" w:sz="4" w:space="0" w:color="auto"/>
            </w:tcBorders>
            <w:shd w:val="clear" w:color="auto" w:fill="auto"/>
            <w:noWrap/>
            <w:vAlign w:val="center"/>
            <w:hideMark/>
          </w:tcPr>
          <w:p w14:paraId="33E7AF01" w14:textId="1FAFC7D7" w:rsidR="001D1688" w:rsidRPr="001D1688" w:rsidRDefault="003B708B"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264.059,34</w:t>
            </w:r>
          </w:p>
        </w:tc>
        <w:tc>
          <w:tcPr>
            <w:tcW w:w="1660" w:type="dxa"/>
            <w:tcBorders>
              <w:top w:val="nil"/>
              <w:left w:val="nil"/>
              <w:bottom w:val="single" w:sz="4" w:space="0" w:color="auto"/>
              <w:right w:val="single" w:sz="4" w:space="0" w:color="auto"/>
            </w:tcBorders>
            <w:shd w:val="clear" w:color="auto" w:fill="auto"/>
            <w:noWrap/>
            <w:vAlign w:val="center"/>
          </w:tcPr>
          <w:p w14:paraId="5A31857E" w14:textId="7395A9A6"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905.262</w:t>
            </w:r>
          </w:p>
        </w:tc>
        <w:tc>
          <w:tcPr>
            <w:tcW w:w="1660" w:type="dxa"/>
            <w:tcBorders>
              <w:top w:val="nil"/>
              <w:left w:val="nil"/>
              <w:bottom w:val="single" w:sz="4" w:space="0" w:color="auto"/>
              <w:right w:val="single" w:sz="4" w:space="0" w:color="auto"/>
            </w:tcBorders>
            <w:shd w:val="clear" w:color="auto" w:fill="auto"/>
            <w:noWrap/>
            <w:vAlign w:val="center"/>
          </w:tcPr>
          <w:p w14:paraId="38DB06BB" w14:textId="15BD621A"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101.743,15</w:t>
            </w:r>
          </w:p>
        </w:tc>
        <w:tc>
          <w:tcPr>
            <w:tcW w:w="920" w:type="dxa"/>
            <w:tcBorders>
              <w:top w:val="nil"/>
              <w:left w:val="nil"/>
              <w:bottom w:val="single" w:sz="4" w:space="0" w:color="auto"/>
              <w:right w:val="single" w:sz="4" w:space="0" w:color="auto"/>
            </w:tcBorders>
            <w:shd w:val="clear" w:color="auto" w:fill="auto"/>
            <w:noWrap/>
            <w:vAlign w:val="center"/>
          </w:tcPr>
          <w:p w14:paraId="459E0EE6" w14:textId="633DC50C"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38,53</w:t>
            </w:r>
          </w:p>
        </w:tc>
        <w:tc>
          <w:tcPr>
            <w:tcW w:w="920" w:type="dxa"/>
            <w:tcBorders>
              <w:top w:val="nil"/>
              <w:left w:val="nil"/>
              <w:bottom w:val="single" w:sz="4" w:space="0" w:color="auto"/>
              <w:right w:val="single" w:sz="4" w:space="0" w:color="auto"/>
            </w:tcBorders>
            <w:shd w:val="clear" w:color="auto" w:fill="auto"/>
            <w:noWrap/>
            <w:vAlign w:val="center"/>
          </w:tcPr>
          <w:p w14:paraId="5BAE54A9" w14:textId="5CDC7D96"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11,24</w:t>
            </w:r>
          </w:p>
        </w:tc>
      </w:tr>
      <w:tr w:rsidR="001D1688" w:rsidRPr="001D1688" w14:paraId="237A7BAB"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00B0E383"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58 Instrumenti EU nove generacije</w:t>
            </w:r>
          </w:p>
        </w:tc>
        <w:tc>
          <w:tcPr>
            <w:tcW w:w="1660" w:type="dxa"/>
            <w:tcBorders>
              <w:top w:val="nil"/>
              <w:left w:val="nil"/>
              <w:bottom w:val="single" w:sz="4" w:space="0" w:color="auto"/>
              <w:right w:val="single" w:sz="4" w:space="0" w:color="auto"/>
            </w:tcBorders>
            <w:shd w:val="clear" w:color="auto" w:fill="auto"/>
            <w:noWrap/>
            <w:vAlign w:val="center"/>
            <w:hideMark/>
          </w:tcPr>
          <w:p w14:paraId="1D14D5E2" w14:textId="66D19F90" w:rsidR="001D1688" w:rsidRPr="001D1688" w:rsidRDefault="003B708B"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3.959,34</w:t>
            </w:r>
          </w:p>
        </w:tc>
        <w:tc>
          <w:tcPr>
            <w:tcW w:w="1660" w:type="dxa"/>
            <w:tcBorders>
              <w:top w:val="nil"/>
              <w:left w:val="nil"/>
              <w:bottom w:val="single" w:sz="4" w:space="0" w:color="auto"/>
              <w:right w:val="single" w:sz="4" w:space="0" w:color="auto"/>
            </w:tcBorders>
            <w:shd w:val="clear" w:color="auto" w:fill="auto"/>
            <w:noWrap/>
            <w:vAlign w:val="center"/>
          </w:tcPr>
          <w:p w14:paraId="435E08E8" w14:textId="642C1BD3"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119.500</w:t>
            </w:r>
          </w:p>
        </w:tc>
        <w:tc>
          <w:tcPr>
            <w:tcW w:w="1660" w:type="dxa"/>
            <w:tcBorders>
              <w:top w:val="nil"/>
              <w:left w:val="nil"/>
              <w:bottom w:val="single" w:sz="4" w:space="0" w:color="auto"/>
              <w:right w:val="single" w:sz="4" w:space="0" w:color="auto"/>
            </w:tcBorders>
            <w:shd w:val="clear" w:color="auto" w:fill="auto"/>
            <w:noWrap/>
            <w:vAlign w:val="center"/>
          </w:tcPr>
          <w:p w14:paraId="09888E67" w14:textId="392032E5"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11.243,85</w:t>
            </w:r>
          </w:p>
        </w:tc>
        <w:tc>
          <w:tcPr>
            <w:tcW w:w="920" w:type="dxa"/>
            <w:tcBorders>
              <w:top w:val="nil"/>
              <w:left w:val="nil"/>
              <w:bottom w:val="single" w:sz="4" w:space="0" w:color="auto"/>
              <w:right w:val="single" w:sz="4" w:space="0" w:color="auto"/>
            </w:tcBorders>
            <w:shd w:val="clear" w:color="auto" w:fill="auto"/>
            <w:noWrap/>
            <w:vAlign w:val="center"/>
          </w:tcPr>
          <w:p w14:paraId="56CBC69B" w14:textId="154DA02C"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283,96</w:t>
            </w:r>
          </w:p>
        </w:tc>
        <w:tc>
          <w:tcPr>
            <w:tcW w:w="920" w:type="dxa"/>
            <w:tcBorders>
              <w:top w:val="nil"/>
              <w:left w:val="nil"/>
              <w:bottom w:val="single" w:sz="4" w:space="0" w:color="auto"/>
              <w:right w:val="single" w:sz="4" w:space="0" w:color="auto"/>
            </w:tcBorders>
            <w:shd w:val="clear" w:color="auto" w:fill="auto"/>
            <w:noWrap/>
            <w:vAlign w:val="center"/>
          </w:tcPr>
          <w:p w14:paraId="628F0332" w14:textId="77A9AB5D"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9,41</w:t>
            </w:r>
          </w:p>
        </w:tc>
      </w:tr>
      <w:tr w:rsidR="001D1688" w:rsidRPr="001D1688" w14:paraId="4215BF7E" w14:textId="77777777" w:rsidTr="00B35107">
        <w:trPr>
          <w:trHeight w:val="255"/>
        </w:trPr>
        <w:tc>
          <w:tcPr>
            <w:tcW w:w="3400" w:type="dxa"/>
            <w:tcBorders>
              <w:top w:val="nil"/>
              <w:left w:val="single" w:sz="4" w:space="0" w:color="auto"/>
              <w:bottom w:val="single" w:sz="4" w:space="0" w:color="auto"/>
              <w:right w:val="single" w:sz="4" w:space="0" w:color="auto"/>
            </w:tcBorders>
            <w:shd w:val="clear" w:color="000000" w:fill="C5D9F1"/>
            <w:vAlign w:val="center"/>
            <w:hideMark/>
          </w:tcPr>
          <w:p w14:paraId="2CE7152E" w14:textId="77777777" w:rsidR="001D1688" w:rsidRPr="001D1688" w:rsidRDefault="001D1688" w:rsidP="001D1688">
            <w:pPr>
              <w:spacing w:after="0" w:line="240" w:lineRule="auto"/>
              <w:ind w:firstLineChars="200" w:firstLine="361"/>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RASHODI</w:t>
            </w:r>
          </w:p>
        </w:tc>
        <w:tc>
          <w:tcPr>
            <w:tcW w:w="1660" w:type="dxa"/>
            <w:tcBorders>
              <w:top w:val="nil"/>
              <w:left w:val="nil"/>
              <w:bottom w:val="single" w:sz="4" w:space="0" w:color="auto"/>
              <w:right w:val="single" w:sz="4" w:space="0" w:color="auto"/>
            </w:tcBorders>
            <w:shd w:val="clear" w:color="000000" w:fill="C5D9F1"/>
            <w:noWrap/>
            <w:vAlign w:val="center"/>
            <w:hideMark/>
          </w:tcPr>
          <w:p w14:paraId="3824592F" w14:textId="7263114F" w:rsidR="001D1688" w:rsidRPr="001D1688" w:rsidRDefault="006B0115"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2.505.654,22</w:t>
            </w:r>
          </w:p>
        </w:tc>
        <w:tc>
          <w:tcPr>
            <w:tcW w:w="1660" w:type="dxa"/>
            <w:tcBorders>
              <w:top w:val="nil"/>
              <w:left w:val="nil"/>
              <w:bottom w:val="single" w:sz="4" w:space="0" w:color="auto"/>
              <w:right w:val="single" w:sz="4" w:space="0" w:color="auto"/>
            </w:tcBorders>
            <w:shd w:val="clear" w:color="000000" w:fill="C5D9F1"/>
            <w:noWrap/>
            <w:vAlign w:val="center"/>
          </w:tcPr>
          <w:p w14:paraId="657E20E3" w14:textId="6CCC6213"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6.970.642</w:t>
            </w:r>
          </w:p>
        </w:tc>
        <w:tc>
          <w:tcPr>
            <w:tcW w:w="1660" w:type="dxa"/>
            <w:tcBorders>
              <w:top w:val="nil"/>
              <w:left w:val="nil"/>
              <w:bottom w:val="single" w:sz="4" w:space="0" w:color="auto"/>
              <w:right w:val="single" w:sz="4" w:space="0" w:color="auto"/>
            </w:tcBorders>
            <w:shd w:val="clear" w:color="000000" w:fill="C5D9F1"/>
            <w:noWrap/>
            <w:vAlign w:val="center"/>
          </w:tcPr>
          <w:p w14:paraId="32C082E0" w14:textId="6318CEB9"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2.949.064,46</w:t>
            </w:r>
          </w:p>
        </w:tc>
        <w:tc>
          <w:tcPr>
            <w:tcW w:w="920" w:type="dxa"/>
            <w:tcBorders>
              <w:top w:val="nil"/>
              <w:left w:val="nil"/>
              <w:bottom w:val="single" w:sz="4" w:space="0" w:color="auto"/>
              <w:right w:val="single" w:sz="4" w:space="0" w:color="auto"/>
            </w:tcBorders>
            <w:shd w:val="clear" w:color="000000" w:fill="C5D9F1"/>
            <w:noWrap/>
            <w:vAlign w:val="center"/>
          </w:tcPr>
          <w:p w14:paraId="1E69A01F" w14:textId="1BAC0DDB" w:rsidR="001D1688" w:rsidRPr="001D1688" w:rsidRDefault="00755D0E"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117,70</w:t>
            </w:r>
          </w:p>
        </w:tc>
        <w:tc>
          <w:tcPr>
            <w:tcW w:w="920" w:type="dxa"/>
            <w:tcBorders>
              <w:top w:val="nil"/>
              <w:left w:val="nil"/>
              <w:bottom w:val="single" w:sz="4" w:space="0" w:color="auto"/>
              <w:right w:val="single" w:sz="4" w:space="0" w:color="auto"/>
            </w:tcBorders>
            <w:shd w:val="clear" w:color="000000" w:fill="C5D9F1"/>
            <w:noWrap/>
            <w:vAlign w:val="center"/>
          </w:tcPr>
          <w:p w14:paraId="55308972" w14:textId="3CD9744A" w:rsidR="001D1688" w:rsidRPr="001D1688" w:rsidRDefault="00F01434"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42,31</w:t>
            </w:r>
          </w:p>
        </w:tc>
      </w:tr>
      <w:tr w:rsidR="001D1688" w:rsidRPr="001D1688" w14:paraId="7D075846"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7601FE3"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1 Opći prihodi i primici</w:t>
            </w:r>
          </w:p>
        </w:tc>
        <w:tc>
          <w:tcPr>
            <w:tcW w:w="1660" w:type="dxa"/>
            <w:tcBorders>
              <w:top w:val="nil"/>
              <w:left w:val="nil"/>
              <w:bottom w:val="single" w:sz="4" w:space="0" w:color="auto"/>
              <w:right w:val="single" w:sz="4" w:space="0" w:color="auto"/>
            </w:tcBorders>
            <w:shd w:val="clear" w:color="auto" w:fill="auto"/>
            <w:noWrap/>
            <w:vAlign w:val="center"/>
            <w:hideMark/>
          </w:tcPr>
          <w:p w14:paraId="1DB41C83" w14:textId="517249B6" w:rsidR="001D1688" w:rsidRPr="001D1688" w:rsidRDefault="006B0115"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2.201.079,16</w:t>
            </w:r>
          </w:p>
        </w:tc>
        <w:tc>
          <w:tcPr>
            <w:tcW w:w="1660" w:type="dxa"/>
            <w:tcBorders>
              <w:top w:val="nil"/>
              <w:left w:val="nil"/>
              <w:bottom w:val="single" w:sz="4" w:space="0" w:color="auto"/>
              <w:right w:val="single" w:sz="4" w:space="0" w:color="auto"/>
            </w:tcBorders>
            <w:shd w:val="clear" w:color="auto" w:fill="auto"/>
            <w:noWrap/>
            <w:vAlign w:val="center"/>
          </w:tcPr>
          <w:p w14:paraId="21B68749" w14:textId="0F07533C"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5.774.550</w:t>
            </w:r>
          </w:p>
        </w:tc>
        <w:tc>
          <w:tcPr>
            <w:tcW w:w="1660" w:type="dxa"/>
            <w:tcBorders>
              <w:top w:val="nil"/>
              <w:left w:val="nil"/>
              <w:bottom w:val="single" w:sz="4" w:space="0" w:color="auto"/>
              <w:right w:val="single" w:sz="4" w:space="0" w:color="auto"/>
            </w:tcBorders>
            <w:shd w:val="clear" w:color="auto" w:fill="auto"/>
            <w:noWrap/>
            <w:vAlign w:val="center"/>
          </w:tcPr>
          <w:p w14:paraId="7270D01C" w14:textId="49918E48"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2.810.454,56</w:t>
            </w:r>
          </w:p>
        </w:tc>
        <w:tc>
          <w:tcPr>
            <w:tcW w:w="920" w:type="dxa"/>
            <w:tcBorders>
              <w:top w:val="nil"/>
              <w:left w:val="nil"/>
              <w:bottom w:val="single" w:sz="4" w:space="0" w:color="auto"/>
              <w:right w:val="single" w:sz="4" w:space="0" w:color="auto"/>
            </w:tcBorders>
            <w:shd w:val="clear" w:color="auto" w:fill="auto"/>
            <w:noWrap/>
            <w:vAlign w:val="center"/>
          </w:tcPr>
          <w:p w14:paraId="6CECC525" w14:textId="06168439" w:rsidR="001D1688" w:rsidRPr="001D1688" w:rsidRDefault="00755D0E"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127,69</w:t>
            </w:r>
          </w:p>
        </w:tc>
        <w:tc>
          <w:tcPr>
            <w:tcW w:w="920" w:type="dxa"/>
            <w:tcBorders>
              <w:top w:val="nil"/>
              <w:left w:val="nil"/>
              <w:bottom w:val="single" w:sz="4" w:space="0" w:color="auto"/>
              <w:right w:val="single" w:sz="4" w:space="0" w:color="auto"/>
            </w:tcBorders>
            <w:shd w:val="clear" w:color="auto" w:fill="auto"/>
            <w:noWrap/>
            <w:vAlign w:val="center"/>
          </w:tcPr>
          <w:p w14:paraId="525409C3" w14:textId="5A96992D" w:rsidR="001D1688" w:rsidRPr="001D1688" w:rsidRDefault="00F01434"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48,67</w:t>
            </w:r>
          </w:p>
        </w:tc>
      </w:tr>
      <w:tr w:rsidR="001D1688" w:rsidRPr="001D1688" w14:paraId="7DE2FDE0"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1DD27EDA"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11 Opći prihodi i primici</w:t>
            </w:r>
          </w:p>
        </w:tc>
        <w:tc>
          <w:tcPr>
            <w:tcW w:w="1660" w:type="dxa"/>
            <w:tcBorders>
              <w:top w:val="nil"/>
              <w:left w:val="nil"/>
              <w:bottom w:val="single" w:sz="4" w:space="0" w:color="auto"/>
              <w:right w:val="single" w:sz="4" w:space="0" w:color="auto"/>
            </w:tcBorders>
            <w:shd w:val="clear" w:color="auto" w:fill="auto"/>
            <w:noWrap/>
            <w:vAlign w:val="center"/>
            <w:hideMark/>
          </w:tcPr>
          <w:p w14:paraId="2F5929C4" w14:textId="6A024E1F"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2.154.480,49</w:t>
            </w:r>
          </w:p>
        </w:tc>
        <w:tc>
          <w:tcPr>
            <w:tcW w:w="1660" w:type="dxa"/>
            <w:tcBorders>
              <w:top w:val="nil"/>
              <w:left w:val="nil"/>
              <w:bottom w:val="single" w:sz="4" w:space="0" w:color="auto"/>
              <w:right w:val="single" w:sz="4" w:space="0" w:color="auto"/>
            </w:tcBorders>
            <w:shd w:val="clear" w:color="auto" w:fill="auto"/>
            <w:noWrap/>
            <w:vAlign w:val="center"/>
          </w:tcPr>
          <w:p w14:paraId="0AA4235E" w14:textId="0023B3FF"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5.614.801</w:t>
            </w:r>
          </w:p>
        </w:tc>
        <w:tc>
          <w:tcPr>
            <w:tcW w:w="1660" w:type="dxa"/>
            <w:tcBorders>
              <w:top w:val="nil"/>
              <w:left w:val="nil"/>
              <w:bottom w:val="single" w:sz="4" w:space="0" w:color="auto"/>
              <w:right w:val="single" w:sz="4" w:space="0" w:color="auto"/>
            </w:tcBorders>
            <w:shd w:val="clear" w:color="auto" w:fill="auto"/>
            <w:noWrap/>
            <w:vAlign w:val="center"/>
          </w:tcPr>
          <w:p w14:paraId="55ED747C" w14:textId="07D1D7C0"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2.792.499,50</w:t>
            </w:r>
          </w:p>
        </w:tc>
        <w:tc>
          <w:tcPr>
            <w:tcW w:w="920" w:type="dxa"/>
            <w:tcBorders>
              <w:top w:val="nil"/>
              <w:left w:val="nil"/>
              <w:bottom w:val="single" w:sz="4" w:space="0" w:color="auto"/>
              <w:right w:val="single" w:sz="4" w:space="0" w:color="auto"/>
            </w:tcBorders>
            <w:shd w:val="clear" w:color="auto" w:fill="auto"/>
            <w:noWrap/>
            <w:vAlign w:val="center"/>
          </w:tcPr>
          <w:p w14:paraId="119AA0C0" w14:textId="562994F0"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129,61</w:t>
            </w:r>
          </w:p>
        </w:tc>
        <w:tc>
          <w:tcPr>
            <w:tcW w:w="920" w:type="dxa"/>
            <w:tcBorders>
              <w:top w:val="nil"/>
              <w:left w:val="nil"/>
              <w:bottom w:val="single" w:sz="4" w:space="0" w:color="auto"/>
              <w:right w:val="single" w:sz="4" w:space="0" w:color="auto"/>
            </w:tcBorders>
            <w:shd w:val="clear" w:color="auto" w:fill="auto"/>
            <w:noWrap/>
            <w:vAlign w:val="center"/>
          </w:tcPr>
          <w:p w14:paraId="7415A835" w14:textId="5FF05F7A"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49,73</w:t>
            </w:r>
          </w:p>
        </w:tc>
      </w:tr>
      <w:tr w:rsidR="001D1688" w:rsidRPr="001D1688" w14:paraId="3B365CAF"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083267B3"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12 Sredstva učešća za pomoći</w:t>
            </w:r>
          </w:p>
        </w:tc>
        <w:tc>
          <w:tcPr>
            <w:tcW w:w="1660" w:type="dxa"/>
            <w:tcBorders>
              <w:top w:val="nil"/>
              <w:left w:val="nil"/>
              <w:bottom w:val="single" w:sz="4" w:space="0" w:color="auto"/>
              <w:right w:val="single" w:sz="4" w:space="0" w:color="auto"/>
            </w:tcBorders>
            <w:shd w:val="clear" w:color="auto" w:fill="auto"/>
            <w:noWrap/>
            <w:vAlign w:val="center"/>
            <w:hideMark/>
          </w:tcPr>
          <w:p w14:paraId="10C0F21B" w14:textId="46C513AB"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46.598,67</w:t>
            </w:r>
          </w:p>
        </w:tc>
        <w:tc>
          <w:tcPr>
            <w:tcW w:w="1660" w:type="dxa"/>
            <w:tcBorders>
              <w:top w:val="nil"/>
              <w:left w:val="nil"/>
              <w:bottom w:val="single" w:sz="4" w:space="0" w:color="auto"/>
              <w:right w:val="single" w:sz="4" w:space="0" w:color="auto"/>
            </w:tcBorders>
            <w:shd w:val="clear" w:color="auto" w:fill="auto"/>
            <w:noWrap/>
            <w:vAlign w:val="center"/>
          </w:tcPr>
          <w:p w14:paraId="5514B280" w14:textId="6593BF76"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159.749</w:t>
            </w:r>
          </w:p>
        </w:tc>
        <w:tc>
          <w:tcPr>
            <w:tcW w:w="1660" w:type="dxa"/>
            <w:tcBorders>
              <w:top w:val="nil"/>
              <w:left w:val="nil"/>
              <w:bottom w:val="single" w:sz="4" w:space="0" w:color="auto"/>
              <w:right w:val="single" w:sz="4" w:space="0" w:color="auto"/>
            </w:tcBorders>
            <w:shd w:val="clear" w:color="auto" w:fill="auto"/>
            <w:noWrap/>
            <w:vAlign w:val="center"/>
          </w:tcPr>
          <w:p w14:paraId="1610B74A" w14:textId="00D98A67"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17.955,06</w:t>
            </w:r>
          </w:p>
        </w:tc>
        <w:tc>
          <w:tcPr>
            <w:tcW w:w="920" w:type="dxa"/>
            <w:tcBorders>
              <w:top w:val="nil"/>
              <w:left w:val="nil"/>
              <w:bottom w:val="single" w:sz="4" w:space="0" w:color="auto"/>
              <w:right w:val="single" w:sz="4" w:space="0" w:color="auto"/>
            </w:tcBorders>
            <w:shd w:val="clear" w:color="auto" w:fill="auto"/>
            <w:noWrap/>
            <w:vAlign w:val="center"/>
          </w:tcPr>
          <w:p w14:paraId="1A543CBF" w14:textId="1F686447"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38,53</w:t>
            </w:r>
          </w:p>
        </w:tc>
        <w:tc>
          <w:tcPr>
            <w:tcW w:w="920" w:type="dxa"/>
            <w:tcBorders>
              <w:top w:val="nil"/>
              <w:left w:val="nil"/>
              <w:bottom w:val="single" w:sz="4" w:space="0" w:color="auto"/>
              <w:right w:val="single" w:sz="4" w:space="0" w:color="auto"/>
            </w:tcBorders>
            <w:shd w:val="clear" w:color="auto" w:fill="auto"/>
            <w:noWrap/>
            <w:vAlign w:val="center"/>
          </w:tcPr>
          <w:p w14:paraId="2CAB1AF8" w14:textId="66FE64AA"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11,24</w:t>
            </w:r>
          </w:p>
        </w:tc>
      </w:tr>
      <w:tr w:rsidR="001D1688" w:rsidRPr="001D1688" w14:paraId="72A9F7EC"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2F8E6F15"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3 Vlastiti prihodi</w:t>
            </w:r>
          </w:p>
        </w:tc>
        <w:tc>
          <w:tcPr>
            <w:tcW w:w="1660" w:type="dxa"/>
            <w:tcBorders>
              <w:top w:val="nil"/>
              <w:left w:val="nil"/>
              <w:bottom w:val="single" w:sz="4" w:space="0" w:color="auto"/>
              <w:right w:val="single" w:sz="4" w:space="0" w:color="auto"/>
            </w:tcBorders>
            <w:shd w:val="clear" w:color="auto" w:fill="auto"/>
            <w:noWrap/>
            <w:vAlign w:val="center"/>
            <w:hideMark/>
          </w:tcPr>
          <w:p w14:paraId="06483360" w14:textId="5D2F06CD"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21.049,93</w:t>
            </w:r>
            <w:r w:rsidR="001D1688" w:rsidRPr="001D1688">
              <w:rPr>
                <w:rFonts w:ascii="Times New Roman" w:eastAsia="Times New Roman" w:hAnsi="Times New Roman" w:cs="Times New Roman"/>
                <w:b/>
                <w:bCs/>
                <w:color w:val="000000"/>
                <w:sz w:val="18"/>
                <w:szCs w:val="18"/>
                <w:lang w:eastAsia="hr-HR"/>
              </w:rPr>
              <w:t> </w:t>
            </w:r>
          </w:p>
        </w:tc>
        <w:tc>
          <w:tcPr>
            <w:tcW w:w="1660" w:type="dxa"/>
            <w:tcBorders>
              <w:top w:val="nil"/>
              <w:left w:val="nil"/>
              <w:bottom w:val="single" w:sz="4" w:space="0" w:color="auto"/>
              <w:right w:val="single" w:sz="4" w:space="0" w:color="auto"/>
            </w:tcBorders>
            <w:shd w:val="clear" w:color="auto" w:fill="auto"/>
            <w:noWrap/>
            <w:vAlign w:val="center"/>
          </w:tcPr>
          <w:p w14:paraId="1AE7ACF0" w14:textId="5B04242B"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60.000</w:t>
            </w:r>
          </w:p>
        </w:tc>
        <w:tc>
          <w:tcPr>
            <w:tcW w:w="1660" w:type="dxa"/>
            <w:tcBorders>
              <w:top w:val="nil"/>
              <w:left w:val="nil"/>
              <w:bottom w:val="single" w:sz="4" w:space="0" w:color="auto"/>
              <w:right w:val="single" w:sz="4" w:space="0" w:color="auto"/>
            </w:tcBorders>
            <w:shd w:val="clear" w:color="auto" w:fill="auto"/>
            <w:noWrap/>
            <w:vAlign w:val="center"/>
          </w:tcPr>
          <w:p w14:paraId="44E23C78" w14:textId="23610C1C" w:rsidR="001D1688" w:rsidRPr="001D1688" w:rsidRDefault="00B0640A"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4.920,01</w:t>
            </w:r>
          </w:p>
        </w:tc>
        <w:tc>
          <w:tcPr>
            <w:tcW w:w="920" w:type="dxa"/>
            <w:tcBorders>
              <w:top w:val="nil"/>
              <w:left w:val="nil"/>
              <w:bottom w:val="single" w:sz="4" w:space="0" w:color="auto"/>
              <w:right w:val="single" w:sz="4" w:space="0" w:color="auto"/>
            </w:tcBorders>
            <w:shd w:val="clear" w:color="auto" w:fill="auto"/>
            <w:noWrap/>
            <w:vAlign w:val="center"/>
          </w:tcPr>
          <w:p w14:paraId="363693CC" w14:textId="53657DFB" w:rsidR="001D1688" w:rsidRPr="001D1688" w:rsidRDefault="00755D0E"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23,37</w:t>
            </w:r>
          </w:p>
        </w:tc>
        <w:tc>
          <w:tcPr>
            <w:tcW w:w="920" w:type="dxa"/>
            <w:tcBorders>
              <w:top w:val="nil"/>
              <w:left w:val="nil"/>
              <w:bottom w:val="single" w:sz="4" w:space="0" w:color="auto"/>
              <w:right w:val="single" w:sz="4" w:space="0" w:color="auto"/>
            </w:tcBorders>
            <w:shd w:val="clear" w:color="auto" w:fill="auto"/>
            <w:noWrap/>
            <w:vAlign w:val="center"/>
          </w:tcPr>
          <w:p w14:paraId="66D0C888" w14:textId="72478261" w:rsidR="001D1688" w:rsidRPr="001D1688" w:rsidRDefault="00F01434"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8,20</w:t>
            </w:r>
          </w:p>
        </w:tc>
      </w:tr>
      <w:tr w:rsidR="001D1688" w:rsidRPr="001D1688" w14:paraId="6D205EBC"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7D9915DC"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31 Vlastiti prihodi</w:t>
            </w:r>
          </w:p>
        </w:tc>
        <w:tc>
          <w:tcPr>
            <w:tcW w:w="1660" w:type="dxa"/>
            <w:tcBorders>
              <w:top w:val="nil"/>
              <w:left w:val="nil"/>
              <w:bottom w:val="single" w:sz="4" w:space="0" w:color="auto"/>
              <w:right w:val="single" w:sz="4" w:space="0" w:color="auto"/>
            </w:tcBorders>
            <w:shd w:val="clear" w:color="auto" w:fill="auto"/>
            <w:noWrap/>
            <w:vAlign w:val="center"/>
            <w:hideMark/>
          </w:tcPr>
          <w:p w14:paraId="74E8A64F" w14:textId="72D05C70"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21.049,93</w:t>
            </w:r>
            <w:r w:rsidR="001D1688" w:rsidRPr="001D1688">
              <w:rPr>
                <w:rFonts w:ascii="Times New Roman" w:eastAsia="Times New Roman" w:hAnsi="Times New Roman" w:cs="Times New Roman"/>
                <w:color w:val="000000"/>
                <w:sz w:val="18"/>
                <w:szCs w:val="18"/>
                <w:lang w:eastAsia="hr-HR"/>
              </w:rPr>
              <w:t> </w:t>
            </w:r>
          </w:p>
        </w:tc>
        <w:tc>
          <w:tcPr>
            <w:tcW w:w="1660" w:type="dxa"/>
            <w:tcBorders>
              <w:top w:val="nil"/>
              <w:left w:val="nil"/>
              <w:bottom w:val="single" w:sz="4" w:space="0" w:color="auto"/>
              <w:right w:val="single" w:sz="4" w:space="0" w:color="auto"/>
            </w:tcBorders>
            <w:shd w:val="clear" w:color="auto" w:fill="auto"/>
            <w:noWrap/>
            <w:vAlign w:val="center"/>
          </w:tcPr>
          <w:p w14:paraId="1C411B9D" w14:textId="30EFDA2C"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60.000</w:t>
            </w:r>
          </w:p>
        </w:tc>
        <w:tc>
          <w:tcPr>
            <w:tcW w:w="1660" w:type="dxa"/>
            <w:tcBorders>
              <w:top w:val="nil"/>
              <w:left w:val="nil"/>
              <w:bottom w:val="single" w:sz="4" w:space="0" w:color="auto"/>
              <w:right w:val="single" w:sz="4" w:space="0" w:color="auto"/>
            </w:tcBorders>
            <w:shd w:val="clear" w:color="auto" w:fill="auto"/>
            <w:noWrap/>
            <w:vAlign w:val="center"/>
          </w:tcPr>
          <w:p w14:paraId="08CD13B4" w14:textId="2B1CF0AB"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4.920,01</w:t>
            </w:r>
          </w:p>
        </w:tc>
        <w:tc>
          <w:tcPr>
            <w:tcW w:w="920" w:type="dxa"/>
            <w:tcBorders>
              <w:top w:val="nil"/>
              <w:left w:val="nil"/>
              <w:bottom w:val="single" w:sz="4" w:space="0" w:color="auto"/>
              <w:right w:val="single" w:sz="4" w:space="0" w:color="auto"/>
            </w:tcBorders>
            <w:shd w:val="clear" w:color="auto" w:fill="auto"/>
            <w:noWrap/>
            <w:vAlign w:val="center"/>
          </w:tcPr>
          <w:p w14:paraId="3E79A6AC" w14:textId="64B65444"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23,37</w:t>
            </w:r>
          </w:p>
        </w:tc>
        <w:tc>
          <w:tcPr>
            <w:tcW w:w="920" w:type="dxa"/>
            <w:tcBorders>
              <w:top w:val="nil"/>
              <w:left w:val="nil"/>
              <w:bottom w:val="single" w:sz="4" w:space="0" w:color="auto"/>
              <w:right w:val="single" w:sz="4" w:space="0" w:color="auto"/>
            </w:tcBorders>
            <w:shd w:val="clear" w:color="auto" w:fill="auto"/>
            <w:noWrap/>
            <w:vAlign w:val="center"/>
          </w:tcPr>
          <w:p w14:paraId="5BFBFCDC" w14:textId="03467723"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8,20</w:t>
            </w:r>
          </w:p>
        </w:tc>
      </w:tr>
      <w:tr w:rsidR="001D1688" w:rsidRPr="001D1688" w14:paraId="7F39164E"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0DDF31D5"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4 Prihodi za posebne namjene</w:t>
            </w:r>
          </w:p>
        </w:tc>
        <w:tc>
          <w:tcPr>
            <w:tcW w:w="1660" w:type="dxa"/>
            <w:tcBorders>
              <w:top w:val="nil"/>
              <w:left w:val="nil"/>
              <w:bottom w:val="single" w:sz="4" w:space="0" w:color="auto"/>
              <w:right w:val="single" w:sz="4" w:space="0" w:color="auto"/>
            </w:tcBorders>
            <w:shd w:val="clear" w:color="auto" w:fill="auto"/>
            <w:noWrap/>
            <w:vAlign w:val="center"/>
            <w:hideMark/>
          </w:tcPr>
          <w:p w14:paraId="468782A2" w14:textId="68A959CA"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12.965,21</w:t>
            </w:r>
          </w:p>
        </w:tc>
        <w:tc>
          <w:tcPr>
            <w:tcW w:w="1660" w:type="dxa"/>
            <w:tcBorders>
              <w:top w:val="nil"/>
              <w:left w:val="nil"/>
              <w:bottom w:val="single" w:sz="4" w:space="0" w:color="auto"/>
              <w:right w:val="single" w:sz="4" w:space="0" w:color="auto"/>
            </w:tcBorders>
            <w:shd w:val="clear" w:color="auto" w:fill="auto"/>
            <w:noWrap/>
            <w:vAlign w:val="center"/>
          </w:tcPr>
          <w:p w14:paraId="57AB5AEA" w14:textId="61C7785A"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87.000</w:t>
            </w:r>
          </w:p>
        </w:tc>
        <w:tc>
          <w:tcPr>
            <w:tcW w:w="1660" w:type="dxa"/>
            <w:tcBorders>
              <w:top w:val="nil"/>
              <w:left w:val="nil"/>
              <w:bottom w:val="single" w:sz="4" w:space="0" w:color="auto"/>
              <w:right w:val="single" w:sz="4" w:space="0" w:color="auto"/>
            </w:tcBorders>
            <w:shd w:val="clear" w:color="auto" w:fill="auto"/>
            <w:noWrap/>
            <w:vAlign w:val="center"/>
          </w:tcPr>
          <w:p w14:paraId="63CBA995" w14:textId="2FD2C102" w:rsidR="001D1688" w:rsidRPr="001D1688" w:rsidRDefault="00B0640A"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19.071,29</w:t>
            </w:r>
          </w:p>
        </w:tc>
        <w:tc>
          <w:tcPr>
            <w:tcW w:w="920" w:type="dxa"/>
            <w:tcBorders>
              <w:top w:val="nil"/>
              <w:left w:val="nil"/>
              <w:bottom w:val="single" w:sz="4" w:space="0" w:color="auto"/>
              <w:right w:val="single" w:sz="4" w:space="0" w:color="auto"/>
            </w:tcBorders>
            <w:shd w:val="clear" w:color="auto" w:fill="auto"/>
            <w:noWrap/>
            <w:vAlign w:val="center"/>
          </w:tcPr>
          <w:p w14:paraId="1735AC85" w14:textId="7085BF5E" w:rsidR="001D1688" w:rsidRPr="001D1688" w:rsidRDefault="00755D0E"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147,10</w:t>
            </w:r>
          </w:p>
        </w:tc>
        <w:tc>
          <w:tcPr>
            <w:tcW w:w="920" w:type="dxa"/>
            <w:tcBorders>
              <w:top w:val="nil"/>
              <w:left w:val="nil"/>
              <w:bottom w:val="single" w:sz="4" w:space="0" w:color="auto"/>
              <w:right w:val="single" w:sz="4" w:space="0" w:color="auto"/>
            </w:tcBorders>
            <w:shd w:val="clear" w:color="auto" w:fill="auto"/>
            <w:noWrap/>
            <w:vAlign w:val="center"/>
          </w:tcPr>
          <w:p w14:paraId="012839AB" w14:textId="266A2000" w:rsidR="001D1688" w:rsidRPr="001D1688" w:rsidRDefault="00F01434"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21,92</w:t>
            </w:r>
          </w:p>
        </w:tc>
      </w:tr>
      <w:tr w:rsidR="001D1688" w:rsidRPr="001D1688" w14:paraId="310C1FA1"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4C19AF97"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43 Ostali prihodi za posebne namjene</w:t>
            </w:r>
          </w:p>
        </w:tc>
        <w:tc>
          <w:tcPr>
            <w:tcW w:w="1660" w:type="dxa"/>
            <w:tcBorders>
              <w:top w:val="nil"/>
              <w:left w:val="nil"/>
              <w:bottom w:val="single" w:sz="4" w:space="0" w:color="auto"/>
              <w:right w:val="single" w:sz="4" w:space="0" w:color="auto"/>
            </w:tcBorders>
            <w:shd w:val="clear" w:color="auto" w:fill="auto"/>
            <w:noWrap/>
            <w:vAlign w:val="center"/>
            <w:hideMark/>
          </w:tcPr>
          <w:p w14:paraId="1071FF9C" w14:textId="5699A46B"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12.965,21</w:t>
            </w:r>
          </w:p>
        </w:tc>
        <w:tc>
          <w:tcPr>
            <w:tcW w:w="1660" w:type="dxa"/>
            <w:tcBorders>
              <w:top w:val="nil"/>
              <w:left w:val="nil"/>
              <w:bottom w:val="single" w:sz="4" w:space="0" w:color="auto"/>
              <w:right w:val="single" w:sz="4" w:space="0" w:color="auto"/>
            </w:tcBorders>
            <w:shd w:val="clear" w:color="auto" w:fill="auto"/>
            <w:noWrap/>
            <w:vAlign w:val="center"/>
          </w:tcPr>
          <w:p w14:paraId="0067CFA7" w14:textId="14CF9A22"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87.000</w:t>
            </w:r>
          </w:p>
        </w:tc>
        <w:tc>
          <w:tcPr>
            <w:tcW w:w="1660" w:type="dxa"/>
            <w:tcBorders>
              <w:top w:val="nil"/>
              <w:left w:val="nil"/>
              <w:bottom w:val="single" w:sz="4" w:space="0" w:color="auto"/>
              <w:right w:val="single" w:sz="4" w:space="0" w:color="auto"/>
            </w:tcBorders>
            <w:shd w:val="clear" w:color="auto" w:fill="auto"/>
            <w:noWrap/>
            <w:vAlign w:val="center"/>
          </w:tcPr>
          <w:p w14:paraId="2995F430" w14:textId="5E52FEF9"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19.071,29</w:t>
            </w:r>
          </w:p>
        </w:tc>
        <w:tc>
          <w:tcPr>
            <w:tcW w:w="920" w:type="dxa"/>
            <w:tcBorders>
              <w:top w:val="nil"/>
              <w:left w:val="nil"/>
              <w:bottom w:val="single" w:sz="4" w:space="0" w:color="auto"/>
              <w:right w:val="single" w:sz="4" w:space="0" w:color="auto"/>
            </w:tcBorders>
            <w:shd w:val="clear" w:color="auto" w:fill="auto"/>
            <w:noWrap/>
            <w:vAlign w:val="center"/>
          </w:tcPr>
          <w:p w14:paraId="78C5A9F4" w14:textId="6212C834"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147,10</w:t>
            </w:r>
          </w:p>
        </w:tc>
        <w:tc>
          <w:tcPr>
            <w:tcW w:w="920" w:type="dxa"/>
            <w:tcBorders>
              <w:top w:val="nil"/>
              <w:left w:val="nil"/>
              <w:bottom w:val="single" w:sz="4" w:space="0" w:color="auto"/>
              <w:right w:val="single" w:sz="4" w:space="0" w:color="auto"/>
            </w:tcBorders>
            <w:shd w:val="clear" w:color="auto" w:fill="auto"/>
            <w:noWrap/>
            <w:vAlign w:val="center"/>
          </w:tcPr>
          <w:p w14:paraId="52160008" w14:textId="77D7582E"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21,92</w:t>
            </w:r>
          </w:p>
        </w:tc>
      </w:tr>
      <w:tr w:rsidR="001D1688" w:rsidRPr="001D1688" w14:paraId="71CA62B1"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39262C78" w14:textId="77777777" w:rsidR="001D1688" w:rsidRPr="001D1688" w:rsidRDefault="001D1688" w:rsidP="001D1688">
            <w:pPr>
              <w:spacing w:after="0" w:line="240" w:lineRule="auto"/>
              <w:ind w:firstLineChars="300" w:firstLine="542"/>
              <w:rPr>
                <w:rFonts w:ascii="Times New Roman" w:eastAsia="Times New Roman" w:hAnsi="Times New Roman" w:cs="Times New Roman"/>
                <w:b/>
                <w:bCs/>
                <w:sz w:val="18"/>
                <w:szCs w:val="18"/>
                <w:lang w:eastAsia="hr-HR"/>
              </w:rPr>
            </w:pPr>
            <w:r w:rsidRPr="001D1688">
              <w:rPr>
                <w:rFonts w:ascii="Times New Roman" w:eastAsia="Times New Roman" w:hAnsi="Times New Roman" w:cs="Times New Roman"/>
                <w:b/>
                <w:bCs/>
                <w:sz w:val="18"/>
                <w:szCs w:val="18"/>
                <w:lang w:eastAsia="hr-HR"/>
              </w:rPr>
              <w:t>5 Pomoći</w:t>
            </w:r>
          </w:p>
        </w:tc>
        <w:tc>
          <w:tcPr>
            <w:tcW w:w="1660" w:type="dxa"/>
            <w:tcBorders>
              <w:top w:val="nil"/>
              <w:left w:val="nil"/>
              <w:bottom w:val="single" w:sz="4" w:space="0" w:color="auto"/>
              <w:right w:val="single" w:sz="4" w:space="0" w:color="auto"/>
            </w:tcBorders>
            <w:shd w:val="clear" w:color="auto" w:fill="auto"/>
            <w:noWrap/>
            <w:vAlign w:val="center"/>
            <w:hideMark/>
          </w:tcPr>
          <w:p w14:paraId="0884CE4A" w14:textId="1A2571F1"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270.559,92</w:t>
            </w:r>
          </w:p>
        </w:tc>
        <w:tc>
          <w:tcPr>
            <w:tcW w:w="1660" w:type="dxa"/>
            <w:tcBorders>
              <w:top w:val="nil"/>
              <w:left w:val="nil"/>
              <w:bottom w:val="single" w:sz="4" w:space="0" w:color="auto"/>
              <w:right w:val="single" w:sz="4" w:space="0" w:color="auto"/>
            </w:tcBorders>
            <w:shd w:val="clear" w:color="auto" w:fill="auto"/>
            <w:noWrap/>
            <w:vAlign w:val="center"/>
          </w:tcPr>
          <w:p w14:paraId="69EAA66D" w14:textId="75046A4F" w:rsidR="001D1688" w:rsidRPr="001D1688" w:rsidRDefault="00B35107"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1.049.092</w:t>
            </w:r>
          </w:p>
        </w:tc>
        <w:tc>
          <w:tcPr>
            <w:tcW w:w="1660" w:type="dxa"/>
            <w:tcBorders>
              <w:top w:val="nil"/>
              <w:left w:val="nil"/>
              <w:bottom w:val="single" w:sz="4" w:space="0" w:color="auto"/>
              <w:right w:val="single" w:sz="4" w:space="0" w:color="auto"/>
            </w:tcBorders>
            <w:shd w:val="clear" w:color="auto" w:fill="auto"/>
            <w:noWrap/>
            <w:vAlign w:val="center"/>
          </w:tcPr>
          <w:p w14:paraId="69FF909E" w14:textId="162282FC" w:rsidR="001D1688" w:rsidRPr="001D1688" w:rsidRDefault="00B0640A"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114.618,60</w:t>
            </w:r>
          </w:p>
        </w:tc>
        <w:tc>
          <w:tcPr>
            <w:tcW w:w="920" w:type="dxa"/>
            <w:tcBorders>
              <w:top w:val="nil"/>
              <w:left w:val="nil"/>
              <w:bottom w:val="single" w:sz="4" w:space="0" w:color="auto"/>
              <w:right w:val="single" w:sz="4" w:space="0" w:color="auto"/>
            </w:tcBorders>
            <w:shd w:val="clear" w:color="auto" w:fill="auto"/>
            <w:noWrap/>
            <w:vAlign w:val="center"/>
          </w:tcPr>
          <w:p w14:paraId="0C5BE241" w14:textId="6C74FB85" w:rsidR="001D1688" w:rsidRPr="001D1688" w:rsidRDefault="00755D0E"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42,36</w:t>
            </w:r>
          </w:p>
        </w:tc>
        <w:tc>
          <w:tcPr>
            <w:tcW w:w="920" w:type="dxa"/>
            <w:tcBorders>
              <w:top w:val="nil"/>
              <w:left w:val="nil"/>
              <w:bottom w:val="single" w:sz="4" w:space="0" w:color="auto"/>
              <w:right w:val="single" w:sz="4" w:space="0" w:color="auto"/>
            </w:tcBorders>
            <w:shd w:val="clear" w:color="auto" w:fill="auto"/>
            <w:noWrap/>
            <w:vAlign w:val="center"/>
          </w:tcPr>
          <w:p w14:paraId="3C039DD2" w14:textId="00786702" w:rsidR="001D1688" w:rsidRPr="001D1688" w:rsidRDefault="00F01434" w:rsidP="001D1688">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10,93</w:t>
            </w:r>
          </w:p>
        </w:tc>
      </w:tr>
      <w:tr w:rsidR="001D1688" w:rsidRPr="001D1688" w14:paraId="675F299F"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7C392598"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51 Pomoći EU</w:t>
            </w:r>
          </w:p>
        </w:tc>
        <w:tc>
          <w:tcPr>
            <w:tcW w:w="1660" w:type="dxa"/>
            <w:tcBorders>
              <w:top w:val="nil"/>
              <w:left w:val="nil"/>
              <w:bottom w:val="single" w:sz="4" w:space="0" w:color="auto"/>
              <w:right w:val="single" w:sz="4" w:space="0" w:color="auto"/>
            </w:tcBorders>
            <w:shd w:val="clear" w:color="auto" w:fill="auto"/>
            <w:noWrap/>
            <w:vAlign w:val="center"/>
          </w:tcPr>
          <w:p w14:paraId="37643DD1" w14:textId="29FB9D88"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2.540,98</w:t>
            </w:r>
          </w:p>
        </w:tc>
        <w:tc>
          <w:tcPr>
            <w:tcW w:w="1660" w:type="dxa"/>
            <w:tcBorders>
              <w:top w:val="nil"/>
              <w:left w:val="nil"/>
              <w:bottom w:val="single" w:sz="4" w:space="0" w:color="auto"/>
              <w:right w:val="single" w:sz="4" w:space="0" w:color="auto"/>
            </w:tcBorders>
            <w:shd w:val="clear" w:color="auto" w:fill="auto"/>
            <w:noWrap/>
            <w:vAlign w:val="center"/>
          </w:tcPr>
          <w:p w14:paraId="1BA44FAC" w14:textId="3A183BE8"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24.330</w:t>
            </w:r>
          </w:p>
        </w:tc>
        <w:tc>
          <w:tcPr>
            <w:tcW w:w="1660" w:type="dxa"/>
            <w:tcBorders>
              <w:top w:val="nil"/>
              <w:left w:val="nil"/>
              <w:bottom w:val="single" w:sz="4" w:space="0" w:color="auto"/>
              <w:right w:val="single" w:sz="4" w:space="0" w:color="auto"/>
            </w:tcBorders>
            <w:shd w:val="clear" w:color="auto" w:fill="auto"/>
            <w:noWrap/>
            <w:vAlign w:val="center"/>
          </w:tcPr>
          <w:p w14:paraId="09913DAC" w14:textId="3A1E13AC"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1.631,60</w:t>
            </w:r>
          </w:p>
        </w:tc>
        <w:tc>
          <w:tcPr>
            <w:tcW w:w="920" w:type="dxa"/>
            <w:tcBorders>
              <w:top w:val="nil"/>
              <w:left w:val="nil"/>
              <w:bottom w:val="single" w:sz="4" w:space="0" w:color="auto"/>
              <w:right w:val="single" w:sz="4" w:space="0" w:color="auto"/>
            </w:tcBorders>
            <w:shd w:val="clear" w:color="auto" w:fill="auto"/>
            <w:noWrap/>
            <w:vAlign w:val="center"/>
          </w:tcPr>
          <w:p w14:paraId="23F7AE34" w14:textId="09D825D0"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64,21</w:t>
            </w:r>
          </w:p>
        </w:tc>
        <w:tc>
          <w:tcPr>
            <w:tcW w:w="920" w:type="dxa"/>
            <w:tcBorders>
              <w:top w:val="nil"/>
              <w:left w:val="nil"/>
              <w:bottom w:val="single" w:sz="4" w:space="0" w:color="auto"/>
              <w:right w:val="single" w:sz="4" w:space="0" w:color="auto"/>
            </w:tcBorders>
            <w:shd w:val="clear" w:color="auto" w:fill="auto"/>
            <w:noWrap/>
            <w:vAlign w:val="center"/>
          </w:tcPr>
          <w:p w14:paraId="6FE2B5A3" w14:textId="1467EAFE"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6,71</w:t>
            </w:r>
          </w:p>
        </w:tc>
      </w:tr>
      <w:tr w:rsidR="001D1688" w:rsidRPr="001D1688" w14:paraId="4707D676"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48CC98E5"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56 Fondovi EU</w:t>
            </w:r>
          </w:p>
        </w:tc>
        <w:tc>
          <w:tcPr>
            <w:tcW w:w="1660" w:type="dxa"/>
            <w:tcBorders>
              <w:top w:val="nil"/>
              <w:left w:val="nil"/>
              <w:bottom w:val="single" w:sz="4" w:space="0" w:color="auto"/>
              <w:right w:val="single" w:sz="4" w:space="0" w:color="auto"/>
            </w:tcBorders>
            <w:shd w:val="clear" w:color="auto" w:fill="auto"/>
            <w:noWrap/>
            <w:vAlign w:val="center"/>
          </w:tcPr>
          <w:p w14:paraId="6C1264C0" w14:textId="2D83E746"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264.059,34</w:t>
            </w:r>
          </w:p>
        </w:tc>
        <w:tc>
          <w:tcPr>
            <w:tcW w:w="1660" w:type="dxa"/>
            <w:tcBorders>
              <w:top w:val="nil"/>
              <w:left w:val="nil"/>
              <w:bottom w:val="single" w:sz="4" w:space="0" w:color="auto"/>
              <w:right w:val="single" w:sz="4" w:space="0" w:color="auto"/>
            </w:tcBorders>
            <w:shd w:val="clear" w:color="auto" w:fill="auto"/>
            <w:noWrap/>
            <w:vAlign w:val="center"/>
          </w:tcPr>
          <w:p w14:paraId="18B0189B" w14:textId="5C68C64C"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905.262</w:t>
            </w:r>
          </w:p>
        </w:tc>
        <w:tc>
          <w:tcPr>
            <w:tcW w:w="1660" w:type="dxa"/>
            <w:tcBorders>
              <w:top w:val="nil"/>
              <w:left w:val="nil"/>
              <w:bottom w:val="single" w:sz="4" w:space="0" w:color="auto"/>
              <w:right w:val="single" w:sz="4" w:space="0" w:color="auto"/>
            </w:tcBorders>
            <w:shd w:val="clear" w:color="auto" w:fill="auto"/>
            <w:noWrap/>
            <w:vAlign w:val="center"/>
          </w:tcPr>
          <w:p w14:paraId="36ACB9B7" w14:textId="60F6EEAD"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101.743,15</w:t>
            </w:r>
          </w:p>
        </w:tc>
        <w:tc>
          <w:tcPr>
            <w:tcW w:w="920" w:type="dxa"/>
            <w:tcBorders>
              <w:top w:val="nil"/>
              <w:left w:val="nil"/>
              <w:bottom w:val="single" w:sz="4" w:space="0" w:color="auto"/>
              <w:right w:val="single" w:sz="4" w:space="0" w:color="auto"/>
            </w:tcBorders>
            <w:shd w:val="clear" w:color="auto" w:fill="auto"/>
            <w:noWrap/>
            <w:vAlign w:val="center"/>
          </w:tcPr>
          <w:p w14:paraId="1B5D7F4B" w14:textId="6ACF3FEC"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38,53</w:t>
            </w:r>
          </w:p>
        </w:tc>
        <w:tc>
          <w:tcPr>
            <w:tcW w:w="920" w:type="dxa"/>
            <w:tcBorders>
              <w:top w:val="nil"/>
              <w:left w:val="nil"/>
              <w:bottom w:val="single" w:sz="4" w:space="0" w:color="auto"/>
              <w:right w:val="single" w:sz="4" w:space="0" w:color="auto"/>
            </w:tcBorders>
            <w:shd w:val="clear" w:color="auto" w:fill="auto"/>
            <w:noWrap/>
            <w:vAlign w:val="center"/>
          </w:tcPr>
          <w:p w14:paraId="6CE9239B" w14:textId="5120061E"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11,24</w:t>
            </w:r>
          </w:p>
        </w:tc>
      </w:tr>
      <w:tr w:rsidR="001D1688" w:rsidRPr="001D1688" w14:paraId="7AAD1138" w14:textId="77777777" w:rsidTr="00B35107">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12BB4F1A" w14:textId="77777777" w:rsidR="001D1688" w:rsidRPr="001D1688" w:rsidRDefault="001D1688" w:rsidP="001D1688">
            <w:pPr>
              <w:spacing w:after="0" w:line="240" w:lineRule="auto"/>
              <w:ind w:firstLineChars="400" w:firstLine="640"/>
              <w:rPr>
                <w:rFonts w:ascii="Times New Roman" w:eastAsia="Times New Roman" w:hAnsi="Times New Roman" w:cs="Times New Roman"/>
                <w:sz w:val="16"/>
                <w:szCs w:val="16"/>
                <w:lang w:eastAsia="hr-HR"/>
              </w:rPr>
            </w:pPr>
            <w:r w:rsidRPr="001D1688">
              <w:rPr>
                <w:rFonts w:ascii="Times New Roman" w:eastAsia="Times New Roman" w:hAnsi="Times New Roman" w:cs="Times New Roman"/>
                <w:sz w:val="16"/>
                <w:szCs w:val="16"/>
                <w:lang w:eastAsia="hr-HR"/>
              </w:rPr>
              <w:t>58 Instrumenti EU nove generacije</w:t>
            </w:r>
          </w:p>
        </w:tc>
        <w:tc>
          <w:tcPr>
            <w:tcW w:w="1660" w:type="dxa"/>
            <w:tcBorders>
              <w:top w:val="nil"/>
              <w:left w:val="nil"/>
              <w:bottom w:val="single" w:sz="4" w:space="0" w:color="auto"/>
              <w:right w:val="single" w:sz="4" w:space="0" w:color="auto"/>
            </w:tcBorders>
            <w:shd w:val="clear" w:color="auto" w:fill="auto"/>
            <w:noWrap/>
            <w:vAlign w:val="center"/>
          </w:tcPr>
          <w:p w14:paraId="36D650F1" w14:textId="611FB6D5"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3.959,60</w:t>
            </w:r>
          </w:p>
        </w:tc>
        <w:tc>
          <w:tcPr>
            <w:tcW w:w="1660" w:type="dxa"/>
            <w:tcBorders>
              <w:top w:val="nil"/>
              <w:left w:val="nil"/>
              <w:bottom w:val="single" w:sz="4" w:space="0" w:color="auto"/>
              <w:right w:val="single" w:sz="4" w:space="0" w:color="auto"/>
            </w:tcBorders>
            <w:shd w:val="clear" w:color="auto" w:fill="auto"/>
            <w:noWrap/>
            <w:vAlign w:val="center"/>
          </w:tcPr>
          <w:p w14:paraId="56EC05BE" w14:textId="5FF39342" w:rsidR="001D1688" w:rsidRPr="001D1688" w:rsidRDefault="00B35107"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119.500</w:t>
            </w:r>
          </w:p>
        </w:tc>
        <w:tc>
          <w:tcPr>
            <w:tcW w:w="1660" w:type="dxa"/>
            <w:tcBorders>
              <w:top w:val="nil"/>
              <w:left w:val="nil"/>
              <w:bottom w:val="single" w:sz="4" w:space="0" w:color="auto"/>
              <w:right w:val="single" w:sz="4" w:space="0" w:color="auto"/>
            </w:tcBorders>
            <w:shd w:val="clear" w:color="auto" w:fill="auto"/>
            <w:noWrap/>
            <w:vAlign w:val="center"/>
          </w:tcPr>
          <w:p w14:paraId="37A51BD9" w14:textId="4696E1BA" w:rsidR="001D1688" w:rsidRPr="001D1688" w:rsidRDefault="00B0640A"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11.243,85</w:t>
            </w:r>
          </w:p>
        </w:tc>
        <w:tc>
          <w:tcPr>
            <w:tcW w:w="920" w:type="dxa"/>
            <w:tcBorders>
              <w:top w:val="nil"/>
              <w:left w:val="nil"/>
              <w:bottom w:val="single" w:sz="4" w:space="0" w:color="auto"/>
              <w:right w:val="single" w:sz="4" w:space="0" w:color="auto"/>
            </w:tcBorders>
            <w:shd w:val="clear" w:color="auto" w:fill="auto"/>
            <w:noWrap/>
            <w:vAlign w:val="center"/>
          </w:tcPr>
          <w:p w14:paraId="542A14CB" w14:textId="274CFDFB" w:rsidR="001D1688" w:rsidRPr="001D1688" w:rsidRDefault="00755D0E"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283,96</w:t>
            </w:r>
          </w:p>
        </w:tc>
        <w:tc>
          <w:tcPr>
            <w:tcW w:w="920" w:type="dxa"/>
            <w:tcBorders>
              <w:top w:val="nil"/>
              <w:left w:val="nil"/>
              <w:bottom w:val="single" w:sz="4" w:space="0" w:color="auto"/>
              <w:right w:val="single" w:sz="4" w:space="0" w:color="auto"/>
            </w:tcBorders>
            <w:shd w:val="clear" w:color="auto" w:fill="auto"/>
            <w:noWrap/>
            <w:vAlign w:val="center"/>
          </w:tcPr>
          <w:p w14:paraId="6D6C9C17" w14:textId="20C9D8B7" w:rsidR="001D1688" w:rsidRPr="001D1688" w:rsidRDefault="00F01434" w:rsidP="001D1688">
            <w:pPr>
              <w:spacing w:after="0" w:line="240" w:lineRule="auto"/>
              <w:jc w:val="right"/>
              <w:rPr>
                <w:rFonts w:ascii="Times New Roman" w:eastAsia="Times New Roman" w:hAnsi="Times New Roman" w:cs="Times New Roman"/>
                <w:color w:val="000000"/>
                <w:sz w:val="18"/>
                <w:szCs w:val="18"/>
                <w:lang w:eastAsia="hr-HR"/>
              </w:rPr>
            </w:pPr>
            <w:r>
              <w:rPr>
                <w:rFonts w:ascii="Times New Roman" w:eastAsia="Times New Roman" w:hAnsi="Times New Roman" w:cs="Times New Roman"/>
                <w:color w:val="000000"/>
                <w:sz w:val="18"/>
                <w:szCs w:val="18"/>
                <w:lang w:eastAsia="hr-HR"/>
              </w:rPr>
              <w:t>9,41</w:t>
            </w:r>
          </w:p>
        </w:tc>
      </w:tr>
    </w:tbl>
    <w:p w14:paraId="6607D088" w14:textId="77777777" w:rsidR="001D1688" w:rsidRPr="001D1688" w:rsidRDefault="001D1688" w:rsidP="001D1688">
      <w:pPr>
        <w:rPr>
          <w:lang w:eastAsia="hr-HR"/>
        </w:rPr>
      </w:pPr>
    </w:p>
    <w:p w14:paraId="12743A78" w14:textId="77777777" w:rsidR="000954D0" w:rsidRDefault="000954D0" w:rsidP="000954D0">
      <w:pPr>
        <w:rPr>
          <w:rFonts w:ascii="Times New Roman" w:hAnsi="Times New Roman" w:cs="Times New Roman"/>
          <w:sz w:val="24"/>
          <w:szCs w:val="24"/>
        </w:rPr>
      </w:pPr>
    </w:p>
    <w:p w14:paraId="3545D3D7" w14:textId="77777777" w:rsidR="000954D0" w:rsidRDefault="000954D0" w:rsidP="000954D0">
      <w:pPr>
        <w:rPr>
          <w:rFonts w:ascii="Times New Roman" w:hAnsi="Times New Roman" w:cs="Times New Roman"/>
          <w:sz w:val="24"/>
          <w:szCs w:val="24"/>
        </w:rPr>
      </w:pPr>
    </w:p>
    <w:p w14:paraId="1C2039B2" w14:textId="6903076A" w:rsidR="000954D0" w:rsidRPr="000954D0" w:rsidRDefault="000954D0" w:rsidP="000954D0">
      <w:pPr>
        <w:jc w:val="both"/>
        <w:rPr>
          <w:rFonts w:ascii="Times New Roman" w:hAnsi="Times New Roman" w:cs="Times New Roman"/>
          <w:bCs/>
          <w:sz w:val="24"/>
          <w:szCs w:val="24"/>
        </w:rPr>
      </w:pPr>
      <w:r w:rsidRPr="000954D0">
        <w:rPr>
          <w:rFonts w:ascii="Times New Roman" w:hAnsi="Times New Roman" w:cs="Times New Roman"/>
          <w:bCs/>
          <w:sz w:val="24"/>
          <w:szCs w:val="24"/>
        </w:rPr>
        <w:t>Ostvareni prihodi Agencije za znanost i visoko obrazovanje u razdoblju 01.- 06. 202</w:t>
      </w:r>
      <w:r w:rsidR="00F01434">
        <w:rPr>
          <w:rFonts w:ascii="Times New Roman" w:hAnsi="Times New Roman" w:cs="Times New Roman"/>
          <w:bCs/>
          <w:sz w:val="24"/>
          <w:szCs w:val="24"/>
        </w:rPr>
        <w:t>6</w:t>
      </w:r>
      <w:r w:rsidRPr="000954D0">
        <w:rPr>
          <w:rFonts w:ascii="Times New Roman" w:hAnsi="Times New Roman" w:cs="Times New Roman"/>
          <w:bCs/>
          <w:sz w:val="24"/>
          <w:szCs w:val="24"/>
        </w:rPr>
        <w:t xml:space="preserve">. iznose </w:t>
      </w:r>
      <w:r w:rsidR="002A355B">
        <w:rPr>
          <w:rFonts w:ascii="Times New Roman" w:hAnsi="Times New Roman" w:cs="Times New Roman"/>
          <w:bCs/>
          <w:sz w:val="24"/>
          <w:szCs w:val="24"/>
        </w:rPr>
        <w:t>2.</w:t>
      </w:r>
      <w:r w:rsidR="00F01434">
        <w:rPr>
          <w:rFonts w:ascii="Times New Roman" w:hAnsi="Times New Roman" w:cs="Times New Roman"/>
          <w:bCs/>
          <w:sz w:val="24"/>
          <w:szCs w:val="24"/>
        </w:rPr>
        <w:t>970.648,12</w:t>
      </w:r>
      <w:r w:rsidRPr="000954D0">
        <w:rPr>
          <w:rFonts w:ascii="Times New Roman" w:hAnsi="Times New Roman" w:cs="Times New Roman"/>
          <w:bCs/>
          <w:sz w:val="24"/>
          <w:szCs w:val="24"/>
        </w:rPr>
        <w:t xml:space="preserve"> eura.</w:t>
      </w:r>
    </w:p>
    <w:p w14:paraId="1B521F7C" w14:textId="108D0307" w:rsidR="000954D0" w:rsidRPr="000954D0" w:rsidRDefault="000954D0" w:rsidP="000954D0">
      <w:pPr>
        <w:jc w:val="both"/>
        <w:rPr>
          <w:rFonts w:ascii="Times New Roman" w:hAnsi="Times New Roman" w:cs="Times New Roman"/>
          <w:bCs/>
          <w:sz w:val="24"/>
          <w:szCs w:val="24"/>
        </w:rPr>
      </w:pPr>
      <w:r w:rsidRPr="000954D0">
        <w:rPr>
          <w:rFonts w:ascii="Times New Roman" w:hAnsi="Times New Roman" w:cs="Times New Roman"/>
          <w:bCs/>
          <w:sz w:val="24"/>
          <w:szCs w:val="24"/>
        </w:rPr>
        <w:t>Ukupno ostvareni prihodi sastoje se od prihoda iz državnog proračuna (</w:t>
      </w:r>
      <w:r w:rsidR="00F01434">
        <w:rPr>
          <w:rFonts w:ascii="Times New Roman" w:hAnsi="Times New Roman" w:cs="Times New Roman"/>
          <w:bCs/>
          <w:sz w:val="24"/>
          <w:szCs w:val="24"/>
        </w:rPr>
        <w:t>94,61</w:t>
      </w:r>
      <w:r w:rsidRPr="000954D0">
        <w:rPr>
          <w:rFonts w:ascii="Times New Roman" w:hAnsi="Times New Roman" w:cs="Times New Roman"/>
          <w:bCs/>
          <w:sz w:val="24"/>
          <w:szCs w:val="24"/>
        </w:rPr>
        <w:t xml:space="preserve"> %),</w:t>
      </w:r>
      <w:r w:rsidR="002A355B">
        <w:rPr>
          <w:rFonts w:ascii="Times New Roman" w:hAnsi="Times New Roman" w:cs="Times New Roman"/>
          <w:bCs/>
          <w:sz w:val="24"/>
          <w:szCs w:val="24"/>
        </w:rPr>
        <w:t xml:space="preserve"> </w:t>
      </w:r>
      <w:r w:rsidRPr="000954D0">
        <w:rPr>
          <w:rFonts w:ascii="Times New Roman" w:hAnsi="Times New Roman" w:cs="Times New Roman"/>
          <w:bCs/>
          <w:sz w:val="24"/>
          <w:szCs w:val="24"/>
        </w:rPr>
        <w:t xml:space="preserve"> prihoda naplaćenih za posebne namjene (1,</w:t>
      </w:r>
      <w:r w:rsidR="002A355B">
        <w:rPr>
          <w:rFonts w:ascii="Times New Roman" w:hAnsi="Times New Roman" w:cs="Times New Roman"/>
          <w:bCs/>
          <w:sz w:val="24"/>
          <w:szCs w:val="24"/>
        </w:rPr>
        <w:t>5</w:t>
      </w:r>
      <w:r w:rsidR="00110C75">
        <w:rPr>
          <w:rFonts w:ascii="Times New Roman" w:hAnsi="Times New Roman" w:cs="Times New Roman"/>
          <w:bCs/>
          <w:sz w:val="24"/>
          <w:szCs w:val="24"/>
        </w:rPr>
        <w:t>8</w:t>
      </w:r>
      <w:r w:rsidRPr="000954D0">
        <w:rPr>
          <w:rFonts w:ascii="Times New Roman" w:hAnsi="Times New Roman" w:cs="Times New Roman"/>
          <w:bCs/>
          <w:sz w:val="24"/>
          <w:szCs w:val="24"/>
        </w:rPr>
        <w:t xml:space="preserve"> %) i prihoda iz EU fondova (</w:t>
      </w:r>
      <w:r w:rsidR="00110C75">
        <w:rPr>
          <w:rFonts w:ascii="Times New Roman" w:hAnsi="Times New Roman" w:cs="Times New Roman"/>
          <w:bCs/>
          <w:sz w:val="24"/>
          <w:szCs w:val="24"/>
        </w:rPr>
        <w:t>3,81</w:t>
      </w:r>
      <w:r w:rsidRPr="000954D0">
        <w:rPr>
          <w:rFonts w:ascii="Times New Roman" w:hAnsi="Times New Roman" w:cs="Times New Roman"/>
          <w:bCs/>
          <w:sz w:val="24"/>
          <w:szCs w:val="24"/>
        </w:rPr>
        <w:t xml:space="preserve"> %).</w:t>
      </w:r>
    </w:p>
    <w:p w14:paraId="388E85E7" w14:textId="77777777" w:rsidR="000954D0" w:rsidRPr="000954D0" w:rsidRDefault="000954D0" w:rsidP="000954D0">
      <w:pPr>
        <w:jc w:val="both"/>
        <w:rPr>
          <w:rFonts w:ascii="Times New Roman" w:hAnsi="Times New Roman" w:cs="Times New Roman"/>
          <w:color w:val="000000"/>
          <w:sz w:val="24"/>
          <w:szCs w:val="24"/>
        </w:rPr>
      </w:pPr>
    </w:p>
    <w:p w14:paraId="1E0D2603" w14:textId="308E1A4A" w:rsidR="000954D0" w:rsidRPr="000954D0" w:rsidRDefault="000954D0" w:rsidP="000954D0">
      <w:pPr>
        <w:jc w:val="both"/>
        <w:rPr>
          <w:rFonts w:ascii="Times New Roman" w:hAnsi="Times New Roman" w:cs="Times New Roman"/>
          <w:color w:val="000000"/>
          <w:sz w:val="24"/>
          <w:szCs w:val="24"/>
        </w:rPr>
      </w:pPr>
      <w:r w:rsidRPr="000954D0">
        <w:rPr>
          <w:rFonts w:ascii="Times New Roman" w:hAnsi="Times New Roman" w:cs="Times New Roman"/>
          <w:color w:val="000000"/>
          <w:sz w:val="24"/>
          <w:szCs w:val="24"/>
        </w:rPr>
        <w:t xml:space="preserve">Rashodi Agencije za znanost i visoko obrazovanje financirani su </w:t>
      </w:r>
      <w:r w:rsidR="00110C75">
        <w:rPr>
          <w:rFonts w:ascii="Times New Roman" w:hAnsi="Times New Roman" w:cs="Times New Roman"/>
          <w:color w:val="000000"/>
          <w:sz w:val="24"/>
          <w:szCs w:val="24"/>
        </w:rPr>
        <w:t>95,30</w:t>
      </w:r>
      <w:r w:rsidRPr="000954D0">
        <w:rPr>
          <w:rFonts w:ascii="Times New Roman" w:hAnsi="Times New Roman" w:cs="Times New Roman"/>
          <w:color w:val="000000"/>
          <w:sz w:val="24"/>
          <w:szCs w:val="24"/>
        </w:rPr>
        <w:t xml:space="preserve"> % iz prihoda državnog proračuna</w:t>
      </w:r>
      <w:r w:rsidR="00AF72CF">
        <w:rPr>
          <w:rFonts w:ascii="Times New Roman" w:hAnsi="Times New Roman" w:cs="Times New Roman"/>
          <w:color w:val="000000"/>
          <w:sz w:val="24"/>
          <w:szCs w:val="24"/>
        </w:rPr>
        <w:t xml:space="preserve">, </w:t>
      </w:r>
      <w:r w:rsidR="00110C75">
        <w:rPr>
          <w:rFonts w:ascii="Times New Roman" w:hAnsi="Times New Roman" w:cs="Times New Roman"/>
          <w:color w:val="000000"/>
          <w:sz w:val="24"/>
          <w:szCs w:val="24"/>
        </w:rPr>
        <w:t>3,89</w:t>
      </w:r>
      <w:r w:rsidR="00AF72CF">
        <w:rPr>
          <w:rFonts w:ascii="Times New Roman" w:hAnsi="Times New Roman" w:cs="Times New Roman"/>
          <w:color w:val="000000"/>
          <w:sz w:val="24"/>
          <w:szCs w:val="24"/>
        </w:rPr>
        <w:t xml:space="preserve"> % iz prihoda EU fondova, p</w:t>
      </w:r>
      <w:r w:rsidRPr="000954D0">
        <w:rPr>
          <w:rFonts w:ascii="Times New Roman" w:hAnsi="Times New Roman" w:cs="Times New Roman"/>
          <w:color w:val="000000"/>
          <w:sz w:val="24"/>
          <w:szCs w:val="24"/>
        </w:rPr>
        <w:t xml:space="preserve">reostalih </w:t>
      </w:r>
      <w:r w:rsidR="00110C75">
        <w:rPr>
          <w:rFonts w:ascii="Times New Roman" w:hAnsi="Times New Roman" w:cs="Times New Roman"/>
          <w:color w:val="000000"/>
          <w:sz w:val="24"/>
          <w:szCs w:val="24"/>
        </w:rPr>
        <w:t>0</w:t>
      </w:r>
      <w:r w:rsidR="00AF72CF">
        <w:rPr>
          <w:rFonts w:ascii="Times New Roman" w:hAnsi="Times New Roman" w:cs="Times New Roman"/>
          <w:color w:val="000000"/>
          <w:sz w:val="24"/>
          <w:szCs w:val="24"/>
        </w:rPr>
        <w:t>,</w:t>
      </w:r>
      <w:r w:rsidR="00110C75">
        <w:rPr>
          <w:rFonts w:ascii="Times New Roman" w:hAnsi="Times New Roman" w:cs="Times New Roman"/>
          <w:color w:val="000000"/>
          <w:sz w:val="24"/>
          <w:szCs w:val="24"/>
        </w:rPr>
        <w:t>81</w:t>
      </w:r>
      <w:r w:rsidRPr="000954D0">
        <w:rPr>
          <w:rFonts w:ascii="Times New Roman" w:hAnsi="Times New Roman" w:cs="Times New Roman"/>
          <w:color w:val="000000"/>
          <w:sz w:val="24"/>
          <w:szCs w:val="24"/>
        </w:rPr>
        <w:t xml:space="preserve"> % od ukupnih rashoda financirani su iz </w:t>
      </w:r>
      <w:r w:rsidR="00AF72CF">
        <w:rPr>
          <w:rFonts w:ascii="Times New Roman" w:hAnsi="Times New Roman" w:cs="Times New Roman"/>
          <w:color w:val="000000"/>
          <w:sz w:val="24"/>
          <w:szCs w:val="24"/>
        </w:rPr>
        <w:t>vlastitih</w:t>
      </w:r>
      <w:r w:rsidRPr="000954D0">
        <w:rPr>
          <w:rFonts w:ascii="Times New Roman" w:hAnsi="Times New Roman" w:cs="Times New Roman"/>
          <w:color w:val="000000"/>
          <w:sz w:val="24"/>
          <w:szCs w:val="24"/>
        </w:rPr>
        <w:t xml:space="preserve"> i namjenskih prihoda.</w:t>
      </w:r>
    </w:p>
    <w:p w14:paraId="7978086B" w14:textId="07DE724E" w:rsidR="000954D0" w:rsidRPr="000954D0" w:rsidRDefault="000954D0" w:rsidP="000954D0">
      <w:pPr>
        <w:spacing w:line="276" w:lineRule="auto"/>
        <w:jc w:val="both"/>
        <w:rPr>
          <w:rFonts w:ascii="Times New Roman" w:hAnsi="Times New Roman" w:cs="Times New Roman"/>
          <w:sz w:val="24"/>
          <w:szCs w:val="24"/>
        </w:rPr>
      </w:pPr>
      <w:r w:rsidRPr="000954D0">
        <w:rPr>
          <w:rFonts w:ascii="Times New Roman" w:hAnsi="Times New Roman" w:cs="Times New Roman"/>
          <w:sz w:val="24"/>
          <w:szCs w:val="24"/>
        </w:rPr>
        <w:t>Rashodi za razdoblje 01.- 06. 202</w:t>
      </w:r>
      <w:r w:rsidR="00110C75">
        <w:rPr>
          <w:rFonts w:ascii="Times New Roman" w:hAnsi="Times New Roman" w:cs="Times New Roman"/>
          <w:sz w:val="24"/>
          <w:szCs w:val="24"/>
        </w:rPr>
        <w:t>6</w:t>
      </w:r>
      <w:r w:rsidRPr="000954D0">
        <w:rPr>
          <w:rFonts w:ascii="Times New Roman" w:hAnsi="Times New Roman" w:cs="Times New Roman"/>
          <w:sz w:val="24"/>
          <w:szCs w:val="24"/>
        </w:rPr>
        <w:t xml:space="preserve">. godinu iznose </w:t>
      </w:r>
      <w:r w:rsidR="005420B4">
        <w:rPr>
          <w:rFonts w:ascii="Times New Roman" w:hAnsi="Times New Roman" w:cs="Times New Roman"/>
          <w:sz w:val="24"/>
          <w:szCs w:val="24"/>
        </w:rPr>
        <w:t>2.</w:t>
      </w:r>
      <w:r w:rsidR="00110C75">
        <w:rPr>
          <w:rFonts w:ascii="Times New Roman" w:hAnsi="Times New Roman" w:cs="Times New Roman"/>
          <w:sz w:val="24"/>
          <w:szCs w:val="24"/>
        </w:rPr>
        <w:t>949.064,46</w:t>
      </w:r>
      <w:r w:rsidRPr="000954D0">
        <w:rPr>
          <w:rFonts w:ascii="Times New Roman" w:hAnsi="Times New Roman" w:cs="Times New Roman"/>
          <w:sz w:val="24"/>
          <w:szCs w:val="24"/>
        </w:rPr>
        <w:t xml:space="preserve"> eura što je </w:t>
      </w:r>
      <w:r w:rsidR="00110C75">
        <w:rPr>
          <w:rFonts w:ascii="Times New Roman" w:hAnsi="Times New Roman" w:cs="Times New Roman"/>
          <w:sz w:val="24"/>
          <w:szCs w:val="24"/>
        </w:rPr>
        <w:t>4</w:t>
      </w:r>
      <w:r w:rsidR="00F11F5E">
        <w:rPr>
          <w:rFonts w:ascii="Times New Roman" w:hAnsi="Times New Roman" w:cs="Times New Roman"/>
          <w:sz w:val="24"/>
          <w:szCs w:val="24"/>
        </w:rPr>
        <w:t>2</w:t>
      </w:r>
      <w:bookmarkStart w:id="0" w:name="_GoBack"/>
      <w:bookmarkEnd w:id="0"/>
      <w:r w:rsidR="005420B4">
        <w:rPr>
          <w:rFonts w:ascii="Times New Roman" w:hAnsi="Times New Roman" w:cs="Times New Roman"/>
          <w:sz w:val="24"/>
          <w:szCs w:val="24"/>
        </w:rPr>
        <w:t>,</w:t>
      </w:r>
      <w:r w:rsidR="00110C75">
        <w:rPr>
          <w:rFonts w:ascii="Times New Roman" w:hAnsi="Times New Roman" w:cs="Times New Roman"/>
          <w:sz w:val="24"/>
          <w:szCs w:val="24"/>
        </w:rPr>
        <w:t>31</w:t>
      </w:r>
      <w:r w:rsidRPr="000954D0">
        <w:rPr>
          <w:rFonts w:ascii="Times New Roman" w:hAnsi="Times New Roman" w:cs="Times New Roman"/>
          <w:sz w:val="24"/>
          <w:szCs w:val="24"/>
        </w:rPr>
        <w:t xml:space="preserve"> % godišnjeg plana.</w:t>
      </w:r>
    </w:p>
    <w:p w14:paraId="2F1FF8A8" w14:textId="1CFCF233" w:rsidR="00817209" w:rsidRPr="00817209" w:rsidRDefault="00D10DB9" w:rsidP="00817209">
      <w:pPr>
        <w:spacing w:after="0" w:line="276" w:lineRule="auto"/>
        <w:jc w:val="both"/>
        <w:rPr>
          <w:rFonts w:ascii="Times New Roman" w:eastAsia="Times New Roman" w:hAnsi="Times New Roman" w:cs="Times New Roman"/>
          <w:sz w:val="24"/>
          <w:szCs w:val="24"/>
          <w:lang w:eastAsia="hr-HR"/>
        </w:rPr>
      </w:pPr>
      <w:bookmarkStart w:id="1" w:name="_Hlk172285574"/>
      <w:r>
        <w:rPr>
          <w:rFonts w:ascii="Times New Roman" w:eastAsia="Times New Roman" w:hAnsi="Times New Roman" w:cs="Times New Roman"/>
          <w:sz w:val="24"/>
          <w:szCs w:val="24"/>
          <w:lang w:eastAsia="hr-HR"/>
        </w:rPr>
        <w:lastRenderedPageBreak/>
        <w:t>Navedeni rashodi</w:t>
      </w:r>
      <w:r w:rsidR="00817209" w:rsidRPr="00817209">
        <w:rPr>
          <w:rFonts w:ascii="Times New Roman" w:eastAsia="Times New Roman" w:hAnsi="Times New Roman" w:cs="Times New Roman"/>
          <w:sz w:val="24"/>
          <w:szCs w:val="24"/>
          <w:lang w:eastAsia="hr-HR"/>
        </w:rPr>
        <w:t xml:space="preserve"> utrošeni su na aktivnosti </w:t>
      </w:r>
      <w:r w:rsidR="00817209" w:rsidRPr="00817209">
        <w:rPr>
          <w:rFonts w:ascii="Times New Roman" w:eastAsia="Times New Roman" w:hAnsi="Times New Roman" w:cs="Times New Roman"/>
          <w:bCs/>
          <w:sz w:val="24"/>
          <w:szCs w:val="24"/>
          <w:lang w:eastAsia="hr-HR"/>
        </w:rPr>
        <w:t>provođenja postupaka vanjskog vrednovanja kvalitete visokih učilišta</w:t>
      </w:r>
      <w:r w:rsidR="006F118F">
        <w:rPr>
          <w:rFonts w:ascii="Times New Roman" w:eastAsia="Times New Roman" w:hAnsi="Times New Roman" w:cs="Times New Roman"/>
          <w:bCs/>
          <w:sz w:val="24"/>
          <w:szCs w:val="24"/>
          <w:lang w:eastAsia="hr-HR"/>
        </w:rPr>
        <w:t>.</w:t>
      </w:r>
      <w:r w:rsidR="00817209" w:rsidRPr="00817209">
        <w:rPr>
          <w:rFonts w:ascii="Times New Roman" w:eastAsia="Times New Roman" w:hAnsi="Times New Roman" w:cs="Times New Roman"/>
          <w:sz w:val="24"/>
          <w:szCs w:val="24"/>
          <w:lang w:eastAsia="hr-HR"/>
        </w:rPr>
        <w:t xml:space="preserve"> Postupak</w:t>
      </w:r>
      <w:r w:rsidR="00817209" w:rsidRPr="00817209">
        <w:rPr>
          <w:rFonts w:ascii="Times New Roman" w:eastAsia="Times New Roman" w:hAnsi="Times New Roman" w:cs="Times New Roman"/>
          <w:bCs/>
          <w:sz w:val="24"/>
          <w:szCs w:val="24"/>
          <w:lang w:eastAsia="hr-HR"/>
        </w:rPr>
        <w:t xml:space="preserve"> vanjskog vrednovanja kvalitete provodi se vrednovanjem kvalitete u postupku inicijalne akreditacije, </w:t>
      </w:r>
      <w:proofErr w:type="spellStart"/>
      <w:r w:rsidR="00817209" w:rsidRPr="00817209">
        <w:rPr>
          <w:rFonts w:ascii="Times New Roman" w:eastAsia="Times New Roman" w:hAnsi="Times New Roman" w:cs="Times New Roman"/>
          <w:bCs/>
          <w:sz w:val="24"/>
          <w:szCs w:val="24"/>
          <w:lang w:eastAsia="hr-HR"/>
        </w:rPr>
        <w:t>reakreditacije</w:t>
      </w:r>
      <w:proofErr w:type="spellEnd"/>
      <w:r w:rsidR="00817209" w:rsidRPr="00817209">
        <w:rPr>
          <w:rFonts w:ascii="Times New Roman" w:eastAsia="Times New Roman" w:hAnsi="Times New Roman" w:cs="Times New Roman"/>
          <w:bCs/>
          <w:sz w:val="24"/>
          <w:szCs w:val="24"/>
          <w:lang w:eastAsia="hr-HR"/>
        </w:rPr>
        <w:t xml:space="preserve">, izvanrednog vrednovanja i tematskog vrednovanja visokog učilišta odnosno znanstvenog instituta te u postupku inicijalne akreditacije studija.  </w:t>
      </w:r>
      <w:r w:rsidR="00817209" w:rsidRPr="00817209">
        <w:rPr>
          <w:rFonts w:ascii="Times New Roman" w:eastAsia="Times New Roman" w:hAnsi="Times New Roman" w:cs="Times New Roman"/>
          <w:sz w:val="24"/>
          <w:szCs w:val="24"/>
          <w:lang w:eastAsia="hr-HR"/>
        </w:rPr>
        <w:t xml:space="preserve">Osim navedenih postupaka, Agencija provodi </w:t>
      </w:r>
      <w:bookmarkStart w:id="2" w:name="_Hlk189145866"/>
      <w:r w:rsidR="00817209" w:rsidRPr="00817209">
        <w:rPr>
          <w:rFonts w:ascii="Times New Roman" w:eastAsia="Times New Roman" w:hAnsi="Times New Roman" w:cs="Times New Roman"/>
          <w:sz w:val="24"/>
          <w:szCs w:val="24"/>
          <w:lang w:eastAsia="hr-HR"/>
        </w:rPr>
        <w:t>postupak vrednovanja inozemnih visokoškolskih kvalifikacija u svrhu pristupa tržištu rada u RH</w:t>
      </w:r>
      <w:bookmarkEnd w:id="2"/>
      <w:r w:rsidR="00817209" w:rsidRPr="00817209">
        <w:rPr>
          <w:rFonts w:ascii="Times New Roman" w:eastAsia="Times New Roman" w:hAnsi="Times New Roman" w:cs="Times New Roman"/>
          <w:sz w:val="24"/>
          <w:szCs w:val="24"/>
          <w:lang w:eastAsia="hr-HR"/>
        </w:rPr>
        <w:t>, pruža informacije o uvjetima upisa na visoka učilišta u Republici Hrvatskoj i objedinjuje podatke o ispunjavanju uvjeta za upis pristupnika na visoka učilišta, provodi postupak priznavanja inozemne obrazovne kvalifikacije o završenom srednjem obrazovanju u svrhu upisa na prijediplomski studij u Republici Hrvatskoj</w:t>
      </w:r>
      <w:r>
        <w:rPr>
          <w:rFonts w:ascii="Times New Roman" w:eastAsia="Times New Roman" w:hAnsi="Times New Roman" w:cs="Times New Roman"/>
          <w:sz w:val="24"/>
          <w:szCs w:val="24"/>
          <w:lang w:eastAsia="hr-HR"/>
        </w:rPr>
        <w:t xml:space="preserve">, te </w:t>
      </w:r>
      <w:r w:rsidRPr="000954D0">
        <w:rPr>
          <w:rStyle w:val="normaltextrun"/>
          <w:rFonts w:ascii="Times New Roman" w:hAnsi="Times New Roman" w:cs="Times New Roman"/>
          <w:color w:val="000000"/>
          <w:sz w:val="24"/>
          <w:szCs w:val="24"/>
          <w:shd w:val="clear" w:color="auto" w:fill="FFFFFF"/>
        </w:rPr>
        <w:t>vrednovanje zahtjeva prijedloga standarda kvalifikacija i skupova ishoda učenja na razini visokog obrazovanja za upis u Registar Hrvatskog kvalifikacijskog okvira</w:t>
      </w:r>
      <w:r w:rsidR="00817209" w:rsidRPr="0081720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00817209" w:rsidRPr="00817209">
        <w:rPr>
          <w:rFonts w:ascii="Times New Roman" w:eastAsia="Times New Roman" w:hAnsi="Times New Roman" w:cs="Times New Roman"/>
          <w:sz w:val="24"/>
          <w:szCs w:val="24"/>
          <w:lang w:eastAsia="hr-HR"/>
        </w:rPr>
        <w:t>Isto tako, Agencija je i administrativna potpora  stručnim tijelima u sustavu visokog obrazovanja i znanosti.</w:t>
      </w:r>
    </w:p>
    <w:p w14:paraId="78931307" w14:textId="77777777" w:rsidR="00817209" w:rsidRPr="00817209" w:rsidRDefault="00817209" w:rsidP="00817209">
      <w:pPr>
        <w:spacing w:after="0" w:line="276" w:lineRule="auto"/>
        <w:jc w:val="both"/>
        <w:rPr>
          <w:rFonts w:ascii="Times New Roman" w:eastAsia="Times New Roman" w:hAnsi="Times New Roman" w:cs="Times New Roman"/>
          <w:sz w:val="24"/>
          <w:szCs w:val="24"/>
          <w:lang w:eastAsia="hr-HR"/>
        </w:rPr>
      </w:pPr>
    </w:p>
    <w:p w14:paraId="3D4DF71E" w14:textId="606956F1" w:rsidR="00817209" w:rsidRDefault="00817209" w:rsidP="00817209">
      <w:pPr>
        <w:spacing w:after="0" w:line="276" w:lineRule="auto"/>
        <w:jc w:val="both"/>
        <w:rPr>
          <w:rFonts w:ascii="Times New Roman" w:eastAsia="Times New Roman" w:hAnsi="Times New Roman" w:cs="Times New Roman"/>
          <w:sz w:val="24"/>
          <w:szCs w:val="24"/>
          <w:lang w:eastAsia="hr-HR"/>
        </w:rPr>
      </w:pPr>
      <w:r w:rsidRPr="00817209">
        <w:rPr>
          <w:rFonts w:ascii="Times New Roman" w:eastAsia="Times New Roman" w:hAnsi="Times New Roman" w:cs="Times New Roman"/>
          <w:sz w:val="24"/>
          <w:szCs w:val="24"/>
          <w:lang w:eastAsia="hr-HR"/>
        </w:rPr>
        <w:t xml:space="preserve">Agencija je partner u provedbi projekta e-Sveučilišta u sklopu Nacionalnog plana oporavka i otpornosti (NPOO), </w:t>
      </w:r>
      <w:bookmarkStart w:id="3" w:name="_Hlk189138517"/>
      <w:r w:rsidRPr="00817209">
        <w:rPr>
          <w:rFonts w:ascii="Times New Roman" w:eastAsia="Times New Roman" w:hAnsi="Times New Roman" w:cs="Times New Roman"/>
          <w:sz w:val="24"/>
          <w:szCs w:val="24"/>
          <w:lang w:eastAsia="hr-HR"/>
        </w:rPr>
        <w:t>te sudjeluje na pripremi i provedbi projekta „Cjelovita informatizacija sustava odgoja i obrazovanja – CISOO“ u okviru programa „Učinkoviti ljudski potencijali 2021. – 2027.“</w:t>
      </w:r>
    </w:p>
    <w:p w14:paraId="730E123C" w14:textId="31382EEB" w:rsidR="00817209" w:rsidRDefault="00817209" w:rsidP="00817209">
      <w:pPr>
        <w:spacing w:after="0" w:line="276" w:lineRule="auto"/>
        <w:jc w:val="both"/>
        <w:rPr>
          <w:rFonts w:ascii="Times New Roman" w:eastAsia="Times New Roman" w:hAnsi="Times New Roman" w:cs="Times New Roman"/>
          <w:sz w:val="24"/>
          <w:szCs w:val="24"/>
          <w:lang w:eastAsia="hr-HR"/>
        </w:rPr>
      </w:pPr>
      <w:bookmarkStart w:id="4" w:name="_Hlk189138577"/>
      <w:bookmarkEnd w:id="3"/>
      <w:r w:rsidRPr="00817209">
        <w:rPr>
          <w:rFonts w:ascii="Times New Roman" w:eastAsia="Times New Roman" w:hAnsi="Times New Roman" w:cs="Times New Roman"/>
          <w:sz w:val="24"/>
          <w:szCs w:val="24"/>
          <w:lang w:eastAsia="hr-HR"/>
        </w:rPr>
        <w:t>Unutar istog okvirnog programa Agencija je u 2024. godini započela provedbu projekta pod nazivom “Osiguravanje kvalitete u visokom obrazovanju“ iz izvora financiranja ESF+.</w:t>
      </w:r>
    </w:p>
    <w:p w14:paraId="536CBC92" w14:textId="0D8B06A8" w:rsidR="000E6751" w:rsidRDefault="000E6751" w:rsidP="00817209">
      <w:pPr>
        <w:spacing w:after="0" w:line="276" w:lineRule="auto"/>
        <w:jc w:val="both"/>
        <w:rPr>
          <w:rFonts w:ascii="Times New Roman" w:eastAsia="Times New Roman" w:hAnsi="Times New Roman" w:cs="Times New Roman"/>
          <w:sz w:val="24"/>
          <w:szCs w:val="24"/>
          <w:lang w:eastAsia="hr-HR"/>
        </w:rPr>
      </w:pPr>
    </w:p>
    <w:p w14:paraId="581CD2DC" w14:textId="77777777" w:rsidR="000E6751" w:rsidRPr="000954D0" w:rsidRDefault="000E6751" w:rsidP="000E6751">
      <w:pPr>
        <w:spacing w:line="276" w:lineRule="auto"/>
        <w:jc w:val="both"/>
        <w:rPr>
          <w:rStyle w:val="normaltextrun"/>
          <w:rFonts w:ascii="Times New Roman" w:hAnsi="Times New Roman" w:cs="Times New Roman"/>
          <w:sz w:val="24"/>
          <w:szCs w:val="24"/>
        </w:rPr>
      </w:pPr>
      <w:r w:rsidRPr="000954D0">
        <w:rPr>
          <w:rStyle w:val="normaltextrun"/>
          <w:rFonts w:ascii="Times New Roman" w:hAnsi="Times New Roman" w:cs="Times New Roman"/>
          <w:color w:val="000000"/>
          <w:sz w:val="24"/>
          <w:szCs w:val="24"/>
          <w:shd w:val="clear" w:color="auto" w:fill="FFFFFF"/>
        </w:rPr>
        <w:t xml:space="preserve">Agencija za znanost i visoko obrazovanje svoje </w:t>
      </w:r>
      <w:r w:rsidRPr="000954D0">
        <w:rPr>
          <w:rStyle w:val="normaltextrun"/>
          <w:rFonts w:ascii="Times New Roman" w:hAnsi="Times New Roman" w:cs="Times New Roman"/>
          <w:sz w:val="24"/>
          <w:szCs w:val="24"/>
        </w:rPr>
        <w:t>aktivnosti i zadatke</w:t>
      </w:r>
      <w:r w:rsidRPr="000954D0">
        <w:rPr>
          <w:rStyle w:val="normaltextrun"/>
          <w:rFonts w:ascii="Times New Roman" w:hAnsi="Times New Roman" w:cs="Times New Roman"/>
          <w:color w:val="000000"/>
          <w:sz w:val="24"/>
          <w:szCs w:val="24"/>
          <w:shd w:val="clear" w:color="auto" w:fill="FFFFFF"/>
        </w:rPr>
        <w:t xml:space="preserve"> provodi prema </w:t>
      </w:r>
      <w:r w:rsidRPr="000954D0">
        <w:rPr>
          <w:rStyle w:val="normaltextrun"/>
          <w:rFonts w:ascii="Times New Roman" w:hAnsi="Times New Roman" w:cs="Times New Roman"/>
          <w:sz w:val="24"/>
          <w:szCs w:val="24"/>
        </w:rPr>
        <w:t>Zakonu o osiguravanju kvalitete u visokom obrazovanju i znanosti (NN 151/22) i prema Zakonu o visokom obrazovanju i znanstvenoj djelatnosti (NN 119/22)</w:t>
      </w:r>
    </w:p>
    <w:bookmarkEnd w:id="4"/>
    <w:p w14:paraId="6C3AD74B" w14:textId="77777777" w:rsidR="00817209" w:rsidRPr="00817209" w:rsidRDefault="00817209" w:rsidP="00817209">
      <w:pPr>
        <w:spacing w:after="0" w:line="276" w:lineRule="auto"/>
        <w:jc w:val="both"/>
        <w:rPr>
          <w:rFonts w:ascii="Times New Roman" w:eastAsia="Times New Roman" w:hAnsi="Times New Roman" w:cs="Times New Roman"/>
          <w:sz w:val="24"/>
          <w:szCs w:val="24"/>
          <w:lang w:eastAsia="hr-HR"/>
        </w:rPr>
      </w:pPr>
    </w:p>
    <w:p w14:paraId="2862414C" w14:textId="77777777" w:rsidR="00817209" w:rsidRPr="00817209" w:rsidRDefault="00817209" w:rsidP="00817209">
      <w:pPr>
        <w:spacing w:after="0" w:line="240" w:lineRule="auto"/>
        <w:jc w:val="both"/>
        <w:rPr>
          <w:rFonts w:ascii="Times New Roman" w:eastAsia="Times New Roman" w:hAnsi="Times New Roman" w:cs="Times New Roman"/>
          <w:sz w:val="24"/>
          <w:szCs w:val="24"/>
          <w:highlight w:val="yellow"/>
          <w:lang w:eastAsia="hr-HR"/>
        </w:rPr>
      </w:pPr>
    </w:p>
    <w:bookmarkEnd w:id="1"/>
    <w:p w14:paraId="6A9E8869" w14:textId="77777777" w:rsidR="000954D0" w:rsidRPr="000954D0" w:rsidRDefault="000954D0" w:rsidP="000954D0">
      <w:pPr>
        <w:jc w:val="both"/>
        <w:rPr>
          <w:rFonts w:ascii="Times New Roman" w:hAnsi="Times New Roman" w:cs="Times New Roman"/>
          <w:color w:val="000000"/>
          <w:sz w:val="24"/>
          <w:szCs w:val="24"/>
        </w:rPr>
      </w:pPr>
    </w:p>
    <w:p w14:paraId="5EE411D7" w14:textId="77777777" w:rsidR="000954D0" w:rsidRPr="000954D0" w:rsidRDefault="000954D0" w:rsidP="000954D0">
      <w:pPr>
        <w:jc w:val="both"/>
        <w:rPr>
          <w:rFonts w:ascii="Times New Roman" w:hAnsi="Times New Roman" w:cs="Times New Roman"/>
          <w:sz w:val="24"/>
          <w:szCs w:val="24"/>
          <w:highlight w:val="yellow"/>
        </w:rPr>
      </w:pPr>
    </w:p>
    <w:p w14:paraId="6E8D3BF2" w14:textId="3DACC4F9" w:rsidR="000954D0" w:rsidRPr="000954D0" w:rsidRDefault="000954D0" w:rsidP="000954D0">
      <w:pPr>
        <w:outlineLvl w:val="0"/>
        <w:rPr>
          <w:rFonts w:ascii="Times New Roman" w:hAnsi="Times New Roman" w:cs="Times New Roman"/>
          <w:sz w:val="24"/>
          <w:szCs w:val="24"/>
        </w:rPr>
      </w:pPr>
      <w:r w:rsidRPr="000954D0">
        <w:rPr>
          <w:rFonts w:ascii="Times New Roman" w:hAnsi="Times New Roman" w:cs="Times New Roman"/>
          <w:sz w:val="24"/>
          <w:szCs w:val="24"/>
        </w:rPr>
        <w:t>Zagreb, 2</w:t>
      </w:r>
      <w:r w:rsidR="00F67038">
        <w:rPr>
          <w:rFonts w:ascii="Times New Roman" w:hAnsi="Times New Roman" w:cs="Times New Roman"/>
          <w:sz w:val="24"/>
          <w:szCs w:val="24"/>
        </w:rPr>
        <w:t>3</w:t>
      </w:r>
      <w:r w:rsidRPr="000954D0">
        <w:rPr>
          <w:rFonts w:ascii="Times New Roman" w:hAnsi="Times New Roman" w:cs="Times New Roman"/>
          <w:sz w:val="24"/>
          <w:szCs w:val="24"/>
        </w:rPr>
        <w:t>. srpnja 202</w:t>
      </w:r>
      <w:r w:rsidR="00F67038">
        <w:rPr>
          <w:rFonts w:ascii="Times New Roman" w:hAnsi="Times New Roman" w:cs="Times New Roman"/>
          <w:sz w:val="24"/>
          <w:szCs w:val="24"/>
        </w:rPr>
        <w:t>6</w:t>
      </w:r>
      <w:r w:rsidRPr="000954D0">
        <w:rPr>
          <w:rFonts w:ascii="Times New Roman" w:hAnsi="Times New Roman" w:cs="Times New Roman"/>
          <w:sz w:val="24"/>
          <w:szCs w:val="24"/>
        </w:rPr>
        <w:t xml:space="preserve">. </w:t>
      </w:r>
    </w:p>
    <w:p w14:paraId="3B41A0C2" w14:textId="77777777" w:rsidR="000954D0" w:rsidRPr="000954D0" w:rsidRDefault="000954D0" w:rsidP="000954D0">
      <w:pPr>
        <w:tabs>
          <w:tab w:val="left" w:pos="5084"/>
          <w:tab w:val="right" w:pos="9070"/>
        </w:tabs>
        <w:rPr>
          <w:rFonts w:ascii="Times New Roman" w:hAnsi="Times New Roman" w:cs="Times New Roman"/>
          <w:sz w:val="24"/>
          <w:szCs w:val="24"/>
        </w:rPr>
      </w:pPr>
      <w:r w:rsidRPr="000954D0">
        <w:rPr>
          <w:rFonts w:ascii="Times New Roman" w:hAnsi="Times New Roman" w:cs="Times New Roman"/>
          <w:sz w:val="24"/>
          <w:szCs w:val="24"/>
        </w:rPr>
        <w:tab/>
        <w:t>Ravnateljica:</w:t>
      </w:r>
    </w:p>
    <w:p w14:paraId="5FC11767" w14:textId="77777777" w:rsidR="000954D0" w:rsidRPr="000954D0" w:rsidRDefault="000954D0" w:rsidP="000954D0">
      <w:pPr>
        <w:tabs>
          <w:tab w:val="left" w:pos="5084"/>
          <w:tab w:val="right" w:pos="9070"/>
        </w:tabs>
        <w:rPr>
          <w:rFonts w:ascii="Times New Roman" w:hAnsi="Times New Roman" w:cs="Times New Roman"/>
          <w:sz w:val="24"/>
          <w:szCs w:val="24"/>
        </w:rPr>
      </w:pPr>
    </w:p>
    <w:p w14:paraId="0DABBDF6" w14:textId="77777777" w:rsidR="000954D0" w:rsidRPr="000954D0" w:rsidRDefault="000954D0" w:rsidP="000954D0">
      <w:pPr>
        <w:tabs>
          <w:tab w:val="left" w:pos="5084"/>
          <w:tab w:val="right" w:pos="9070"/>
        </w:tabs>
        <w:rPr>
          <w:rFonts w:ascii="Times New Roman" w:hAnsi="Times New Roman" w:cs="Times New Roman"/>
          <w:sz w:val="24"/>
          <w:szCs w:val="24"/>
        </w:rPr>
      </w:pPr>
      <w:r w:rsidRPr="000954D0">
        <w:rPr>
          <w:rFonts w:ascii="Times New Roman" w:hAnsi="Times New Roman" w:cs="Times New Roman"/>
          <w:sz w:val="24"/>
          <w:szCs w:val="24"/>
        </w:rPr>
        <w:tab/>
        <w:t>_______________________________</w:t>
      </w:r>
    </w:p>
    <w:p w14:paraId="10A33D4B" w14:textId="75CB0609" w:rsidR="000954D0" w:rsidRPr="000954D0" w:rsidRDefault="000954D0" w:rsidP="000954D0">
      <w:pPr>
        <w:ind w:left="4248" w:firstLine="708"/>
        <w:outlineLvl w:val="0"/>
        <w:rPr>
          <w:rFonts w:ascii="Times New Roman" w:hAnsi="Times New Roman" w:cs="Times New Roman"/>
          <w:sz w:val="24"/>
          <w:szCs w:val="24"/>
        </w:rPr>
      </w:pPr>
      <w:r w:rsidRPr="000954D0">
        <w:rPr>
          <w:rFonts w:ascii="Times New Roman" w:hAnsi="Times New Roman" w:cs="Times New Roman"/>
          <w:sz w:val="24"/>
          <w:szCs w:val="24"/>
        </w:rPr>
        <w:t xml:space="preserve">   </w:t>
      </w:r>
      <w:r w:rsidR="000E6751">
        <w:rPr>
          <w:rFonts w:ascii="Times New Roman" w:hAnsi="Times New Roman" w:cs="Times New Roman"/>
          <w:sz w:val="24"/>
          <w:szCs w:val="24"/>
        </w:rPr>
        <w:t>P</w:t>
      </w:r>
      <w:r w:rsidRPr="000954D0">
        <w:rPr>
          <w:rFonts w:ascii="Times New Roman" w:hAnsi="Times New Roman" w:cs="Times New Roman"/>
          <w:sz w:val="24"/>
          <w:szCs w:val="24"/>
        </w:rPr>
        <w:t>rof. dr. sc. Danijela Horvatek Tomić</w:t>
      </w:r>
    </w:p>
    <w:p w14:paraId="78317346" w14:textId="77777777" w:rsidR="000954D0" w:rsidRPr="000954D0" w:rsidRDefault="000954D0" w:rsidP="000954D0">
      <w:pPr>
        <w:rPr>
          <w:rFonts w:ascii="Times New Roman" w:hAnsi="Times New Roman" w:cs="Times New Roman"/>
          <w:sz w:val="24"/>
          <w:szCs w:val="24"/>
        </w:rPr>
      </w:pPr>
    </w:p>
    <w:sectPr w:rsidR="000954D0" w:rsidRPr="000954D0" w:rsidSect="00B93887">
      <w:headerReference w:type="default" r:id="rId8"/>
      <w:footerReference w:type="default" r:id="rId9"/>
      <w:pgSz w:w="11906" w:h="16838"/>
      <w:pgMar w:top="2835" w:right="1134" w:bottom="1701"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1879C" w14:textId="77777777" w:rsidR="000B3CEB" w:rsidRDefault="000B3CEB" w:rsidP="00D31A26">
      <w:r>
        <w:separator/>
      </w:r>
    </w:p>
  </w:endnote>
  <w:endnote w:type="continuationSeparator" w:id="0">
    <w:p w14:paraId="623FB609" w14:textId="77777777" w:rsidR="000B3CEB" w:rsidRDefault="000B3CEB" w:rsidP="00D31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tzer">
    <w:altName w:val="Calibri"/>
    <w:panose1 w:val="00000000000000000000"/>
    <w:charset w:val="00"/>
    <w:family w:val="modern"/>
    <w:notTrueType/>
    <w:pitch w:val="variable"/>
    <w:sig w:usb0="80000007" w:usb1="10000000" w:usb2="00000000" w:usb3="00000000" w:csb0="00000093" w:csb1="00000000"/>
  </w:font>
  <w:font w:name="Switzer Semibold">
    <w:altName w:val="Calibri"/>
    <w:panose1 w:val="00000000000000000000"/>
    <w:charset w:val="4D"/>
    <w:family w:val="auto"/>
    <w:notTrueType/>
    <w:pitch w:val="variable"/>
    <w:sig w:usb0="80000007" w:usb1="10000000" w:usb2="00000000" w:usb3="00000000" w:csb0="00000093" w:csb1="00000000"/>
  </w:font>
  <w:font w:name="Neco">
    <w:altName w:val="Calibri"/>
    <w:panose1 w:val="00000000000000000000"/>
    <w:charset w:val="00"/>
    <w:family w:val="modern"/>
    <w:notTrueType/>
    <w:pitch w:val="variable"/>
    <w:sig w:usb0="8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526"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352"/>
      <w:gridCol w:w="2722"/>
      <w:gridCol w:w="352"/>
      <w:gridCol w:w="2268"/>
      <w:gridCol w:w="1416"/>
      <w:gridCol w:w="1416"/>
    </w:tblGrid>
    <w:tr w:rsidR="00E1192C" w14:paraId="4665F8FC" w14:textId="77777777" w:rsidTr="00E1192C">
      <w:trPr>
        <w:cantSplit/>
        <w:trHeight w:val="20"/>
      </w:trPr>
      <w:tc>
        <w:tcPr>
          <w:tcW w:w="352" w:type="dxa"/>
        </w:tcPr>
        <w:p w14:paraId="2F97C3B9" w14:textId="4A0886C8" w:rsidR="00E1192C" w:rsidRPr="008C61E5" w:rsidRDefault="00E1192C" w:rsidP="00E1192C">
          <w:pPr>
            <w:pStyle w:val="Footer"/>
            <w:spacing w:after="0" w:line="228" w:lineRule="exact"/>
            <w:rPr>
              <w:b/>
              <w:bCs/>
            </w:rPr>
          </w:pPr>
        </w:p>
      </w:tc>
      <w:tc>
        <w:tcPr>
          <w:tcW w:w="2722" w:type="dxa"/>
        </w:tcPr>
        <w:p w14:paraId="3ADB19B3" w14:textId="164AAE2C" w:rsidR="00E1192C" w:rsidRDefault="00E1192C" w:rsidP="00E1192C">
          <w:pPr>
            <w:pStyle w:val="Footer"/>
            <w:spacing w:after="0" w:line="228" w:lineRule="exact"/>
          </w:pPr>
        </w:p>
      </w:tc>
      <w:tc>
        <w:tcPr>
          <w:tcW w:w="352" w:type="dxa"/>
        </w:tcPr>
        <w:p w14:paraId="3CF8782A" w14:textId="65CA206C" w:rsidR="00E1192C" w:rsidRPr="003B4821" w:rsidRDefault="00E1192C" w:rsidP="00E1192C">
          <w:pPr>
            <w:pStyle w:val="Footer"/>
            <w:spacing w:after="0" w:line="228" w:lineRule="exact"/>
            <w:rPr>
              <w:color w:val="E10612" w:themeColor="accent2"/>
            </w:rPr>
          </w:pPr>
        </w:p>
      </w:tc>
      <w:tc>
        <w:tcPr>
          <w:tcW w:w="2268" w:type="dxa"/>
        </w:tcPr>
        <w:p w14:paraId="4931C9AF" w14:textId="71DDD1E5" w:rsidR="00E1192C" w:rsidRDefault="00E1192C" w:rsidP="00E1192C">
          <w:pPr>
            <w:pStyle w:val="Footer"/>
            <w:spacing w:after="0" w:line="228" w:lineRule="exact"/>
          </w:pPr>
        </w:p>
      </w:tc>
      <w:tc>
        <w:tcPr>
          <w:tcW w:w="1416" w:type="dxa"/>
        </w:tcPr>
        <w:p w14:paraId="16130A1B" w14:textId="77777777" w:rsidR="00E1192C" w:rsidRDefault="00E1192C" w:rsidP="00E1192C">
          <w:pPr>
            <w:pStyle w:val="Footer"/>
            <w:spacing w:after="0" w:line="228" w:lineRule="exact"/>
          </w:pPr>
        </w:p>
      </w:tc>
      <w:tc>
        <w:tcPr>
          <w:tcW w:w="1416" w:type="dxa"/>
        </w:tcPr>
        <w:p w14:paraId="737764E1" w14:textId="77777777" w:rsidR="00E1192C" w:rsidRDefault="00E1192C" w:rsidP="00E1192C">
          <w:pPr>
            <w:pStyle w:val="Footer"/>
            <w:spacing w:after="0" w:line="228" w:lineRule="exact"/>
          </w:pPr>
        </w:p>
      </w:tc>
    </w:tr>
  </w:tbl>
  <w:p w14:paraId="510DAF17" w14:textId="77777777" w:rsidR="00E1192C" w:rsidRPr="00E1192C" w:rsidRDefault="00E1192C" w:rsidP="00E11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98538" w14:textId="77777777" w:rsidR="000B3CEB" w:rsidRDefault="000B3CEB" w:rsidP="00D31A26">
      <w:r>
        <w:separator/>
      </w:r>
    </w:p>
  </w:footnote>
  <w:footnote w:type="continuationSeparator" w:id="0">
    <w:p w14:paraId="4269B4CA" w14:textId="77777777" w:rsidR="000B3CEB" w:rsidRDefault="000B3CEB" w:rsidP="00D31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08BF9" w14:textId="77777777" w:rsidR="00E20A0F" w:rsidRDefault="00E20A0F" w:rsidP="00D31A26">
    <w:pPr>
      <w:pStyle w:val="Header"/>
    </w:pPr>
    <w:r w:rsidRPr="00E20A0F">
      <w:rPr>
        <w:noProof/>
      </w:rPr>
      <w:drawing>
        <wp:anchor distT="0" distB="0" distL="114300" distR="114300" simplePos="0" relativeHeight="251658240" behindDoc="0" locked="0" layoutInCell="1" allowOverlap="1" wp14:anchorId="30B5CD81" wp14:editId="49998E87">
          <wp:simplePos x="0" y="0"/>
          <wp:positionH relativeFrom="page">
            <wp:posOffset>720090</wp:posOffset>
          </wp:positionH>
          <wp:positionV relativeFrom="page">
            <wp:posOffset>434340</wp:posOffset>
          </wp:positionV>
          <wp:extent cx="1697040" cy="1076760"/>
          <wp:effectExtent l="0" t="0" r="0" b="9525"/>
          <wp:wrapNone/>
          <wp:docPr id="1405640648" name="Picture 140564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7040" cy="10767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39"/>
    <w:rsid w:val="00012600"/>
    <w:rsid w:val="000954D0"/>
    <w:rsid w:val="000B3CEB"/>
    <w:rsid w:val="000E6751"/>
    <w:rsid w:val="00110C75"/>
    <w:rsid w:val="0018474E"/>
    <w:rsid w:val="001D1688"/>
    <w:rsid w:val="002A355B"/>
    <w:rsid w:val="002B1B58"/>
    <w:rsid w:val="002E045B"/>
    <w:rsid w:val="002F2B6E"/>
    <w:rsid w:val="002F727D"/>
    <w:rsid w:val="003B4821"/>
    <w:rsid w:val="003B708B"/>
    <w:rsid w:val="003D3CD9"/>
    <w:rsid w:val="00452982"/>
    <w:rsid w:val="004719BE"/>
    <w:rsid w:val="004D6839"/>
    <w:rsid w:val="005420B4"/>
    <w:rsid w:val="005B53C9"/>
    <w:rsid w:val="006306ED"/>
    <w:rsid w:val="006519B6"/>
    <w:rsid w:val="00664518"/>
    <w:rsid w:val="006B0115"/>
    <w:rsid w:val="006F118F"/>
    <w:rsid w:val="00716B67"/>
    <w:rsid w:val="00720091"/>
    <w:rsid w:val="0072769F"/>
    <w:rsid w:val="007418E8"/>
    <w:rsid w:val="00755D0E"/>
    <w:rsid w:val="00765D01"/>
    <w:rsid w:val="00776A8B"/>
    <w:rsid w:val="00817209"/>
    <w:rsid w:val="00834F86"/>
    <w:rsid w:val="00867A64"/>
    <w:rsid w:val="00886C81"/>
    <w:rsid w:val="008B251C"/>
    <w:rsid w:val="008C61E5"/>
    <w:rsid w:val="00921D50"/>
    <w:rsid w:val="009A2116"/>
    <w:rsid w:val="009A6A4C"/>
    <w:rsid w:val="00A26588"/>
    <w:rsid w:val="00A71442"/>
    <w:rsid w:val="00AB3834"/>
    <w:rsid w:val="00AB5768"/>
    <w:rsid w:val="00AD0D67"/>
    <w:rsid w:val="00AD548A"/>
    <w:rsid w:val="00AD614A"/>
    <w:rsid w:val="00AF6627"/>
    <w:rsid w:val="00AF72CF"/>
    <w:rsid w:val="00B0544F"/>
    <w:rsid w:val="00B0640A"/>
    <w:rsid w:val="00B23889"/>
    <w:rsid w:val="00B261AB"/>
    <w:rsid w:val="00B35107"/>
    <w:rsid w:val="00B521EA"/>
    <w:rsid w:val="00B93887"/>
    <w:rsid w:val="00BB587C"/>
    <w:rsid w:val="00C861F1"/>
    <w:rsid w:val="00CA0F91"/>
    <w:rsid w:val="00D06D07"/>
    <w:rsid w:val="00D10DB9"/>
    <w:rsid w:val="00D253FF"/>
    <w:rsid w:val="00D306AD"/>
    <w:rsid w:val="00D31A26"/>
    <w:rsid w:val="00D40006"/>
    <w:rsid w:val="00D46F1B"/>
    <w:rsid w:val="00D61C40"/>
    <w:rsid w:val="00DC6B39"/>
    <w:rsid w:val="00DE21E7"/>
    <w:rsid w:val="00DF46B2"/>
    <w:rsid w:val="00E07F12"/>
    <w:rsid w:val="00E1192C"/>
    <w:rsid w:val="00E20A0F"/>
    <w:rsid w:val="00E5769D"/>
    <w:rsid w:val="00EB54DC"/>
    <w:rsid w:val="00F01434"/>
    <w:rsid w:val="00F11F5E"/>
    <w:rsid w:val="00F2250D"/>
    <w:rsid w:val="00F67038"/>
    <w:rsid w:val="00F70E9A"/>
    <w:rsid w:val="00F82C6F"/>
    <w:rsid w:val="00F86F85"/>
    <w:rsid w:val="00FC4FC7"/>
    <w:rsid w:val="00FE3D53"/>
    <w:rsid w:val="00FF52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A21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1A26"/>
    <w:pPr>
      <w:spacing w:after="120" w:line="270" w:lineRule="exact"/>
    </w:pPr>
    <w:rPr>
      <w:rFonts w:ascii="Switzer" w:hAnsi="Switzer"/>
      <w:sz w:val="19"/>
      <w:szCs w:val="19"/>
    </w:rPr>
  </w:style>
  <w:style w:type="paragraph" w:styleId="Heading1">
    <w:name w:val="heading 1"/>
    <w:basedOn w:val="Normal"/>
    <w:next w:val="Normal"/>
    <w:link w:val="Heading1Char"/>
    <w:uiPriority w:val="9"/>
    <w:qFormat/>
    <w:rsid w:val="00F86F85"/>
    <w:pPr>
      <w:keepNext/>
      <w:keepLines/>
      <w:spacing w:before="240" w:after="0"/>
      <w:outlineLvl w:val="0"/>
    </w:pPr>
    <w:rPr>
      <w:rFonts w:ascii="Switzer Semibold" w:eastAsiaTheme="majorEastAsia" w:hAnsi="Switzer Semibold" w:cstheme="majorBidi"/>
      <w:b/>
      <w:color w:val="1083E7" w:themeColor="accent1"/>
      <w:sz w:val="32"/>
      <w:szCs w:val="32"/>
    </w:rPr>
  </w:style>
  <w:style w:type="paragraph" w:styleId="Heading2">
    <w:name w:val="heading 2"/>
    <w:basedOn w:val="Normal"/>
    <w:next w:val="Normal"/>
    <w:link w:val="Heading2Char"/>
    <w:uiPriority w:val="9"/>
    <w:semiHidden/>
    <w:unhideWhenUsed/>
    <w:qFormat/>
    <w:rsid w:val="00F86F85"/>
    <w:pPr>
      <w:keepNext/>
      <w:keepLines/>
      <w:spacing w:before="40" w:after="0"/>
      <w:outlineLvl w:val="1"/>
    </w:pPr>
    <w:rPr>
      <w:rFonts w:ascii="Switzer Semibold" w:eastAsiaTheme="majorEastAsia" w:hAnsi="Switzer Semibold" w:cstheme="majorBidi"/>
      <w:b/>
      <w:color w:val="1083E7"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A0F"/>
    <w:pPr>
      <w:tabs>
        <w:tab w:val="center" w:pos="4513"/>
        <w:tab w:val="right" w:pos="9026"/>
      </w:tabs>
    </w:pPr>
  </w:style>
  <w:style w:type="character" w:customStyle="1" w:styleId="HeaderChar">
    <w:name w:val="Header Char"/>
    <w:basedOn w:val="DefaultParagraphFont"/>
    <w:link w:val="Header"/>
    <w:uiPriority w:val="99"/>
    <w:rsid w:val="00E20A0F"/>
  </w:style>
  <w:style w:type="paragraph" w:styleId="Footer">
    <w:name w:val="footer"/>
    <w:basedOn w:val="Normal"/>
    <w:link w:val="FooterChar"/>
    <w:uiPriority w:val="99"/>
    <w:unhideWhenUsed/>
    <w:rsid w:val="00E20A0F"/>
    <w:pPr>
      <w:tabs>
        <w:tab w:val="center" w:pos="4513"/>
        <w:tab w:val="right" w:pos="9026"/>
      </w:tabs>
    </w:pPr>
  </w:style>
  <w:style w:type="character" w:customStyle="1" w:styleId="FooterChar">
    <w:name w:val="Footer Char"/>
    <w:basedOn w:val="DefaultParagraphFont"/>
    <w:link w:val="Footer"/>
    <w:uiPriority w:val="99"/>
    <w:rsid w:val="00E20A0F"/>
  </w:style>
  <w:style w:type="table" w:styleId="TableGrid">
    <w:name w:val="Table Grid"/>
    <w:basedOn w:val="TableNormal"/>
    <w:uiPriority w:val="39"/>
    <w:rsid w:val="00A71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86F85"/>
    <w:rPr>
      <w:rFonts w:ascii="Switzer Semibold" w:eastAsiaTheme="majorEastAsia" w:hAnsi="Switzer Semibold" w:cstheme="majorBidi"/>
      <w:b/>
      <w:color w:val="1083E7" w:themeColor="accent1"/>
      <w:sz w:val="32"/>
      <w:szCs w:val="32"/>
    </w:rPr>
  </w:style>
  <w:style w:type="character" w:customStyle="1" w:styleId="Heading2Char">
    <w:name w:val="Heading 2 Char"/>
    <w:basedOn w:val="DefaultParagraphFont"/>
    <w:link w:val="Heading2"/>
    <w:uiPriority w:val="9"/>
    <w:semiHidden/>
    <w:rsid w:val="00F86F85"/>
    <w:rPr>
      <w:rFonts w:ascii="Switzer Semibold" w:eastAsiaTheme="majorEastAsia" w:hAnsi="Switzer Semibold" w:cstheme="majorBidi"/>
      <w:b/>
      <w:color w:val="1083E7" w:themeColor="accent1"/>
      <w:sz w:val="26"/>
      <w:szCs w:val="26"/>
    </w:rPr>
  </w:style>
  <w:style w:type="paragraph" w:styleId="Title">
    <w:name w:val="Title"/>
    <w:basedOn w:val="Normal"/>
    <w:next w:val="Normal"/>
    <w:link w:val="TitleChar"/>
    <w:uiPriority w:val="10"/>
    <w:qFormat/>
    <w:rsid w:val="00F86F85"/>
    <w:pPr>
      <w:spacing w:after="0" w:line="240" w:lineRule="auto"/>
      <w:contextualSpacing/>
    </w:pPr>
    <w:rPr>
      <w:rFonts w:ascii="Switzer Semibold" w:eastAsiaTheme="majorEastAsia" w:hAnsi="Switzer Semibold" w:cstheme="majorBidi"/>
      <w:b/>
      <w:spacing w:val="-10"/>
      <w:kern w:val="28"/>
      <w:sz w:val="56"/>
      <w:szCs w:val="56"/>
    </w:rPr>
  </w:style>
  <w:style w:type="character" w:customStyle="1" w:styleId="TitleChar">
    <w:name w:val="Title Char"/>
    <w:basedOn w:val="DefaultParagraphFont"/>
    <w:link w:val="Title"/>
    <w:uiPriority w:val="10"/>
    <w:rsid w:val="00F86F85"/>
    <w:rPr>
      <w:rFonts w:ascii="Switzer Semibold" w:eastAsiaTheme="majorEastAsia" w:hAnsi="Switzer Semibold" w:cstheme="majorBidi"/>
      <w:b/>
      <w:spacing w:val="-10"/>
      <w:kern w:val="28"/>
      <w:sz w:val="56"/>
      <w:szCs w:val="56"/>
    </w:rPr>
  </w:style>
  <w:style w:type="paragraph" w:styleId="Subtitle">
    <w:name w:val="Subtitle"/>
    <w:basedOn w:val="Normal"/>
    <w:next w:val="Normal"/>
    <w:link w:val="SubtitleChar"/>
    <w:uiPriority w:val="11"/>
    <w:qFormat/>
    <w:rsid w:val="00F86F8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86F85"/>
    <w:rPr>
      <w:rFonts w:ascii="Switzer" w:eastAsiaTheme="minorEastAsia" w:hAnsi="Switzer"/>
      <w:color w:val="5A5A5A" w:themeColor="text1" w:themeTint="A5"/>
      <w:spacing w:val="15"/>
      <w:sz w:val="22"/>
      <w:szCs w:val="22"/>
    </w:rPr>
  </w:style>
  <w:style w:type="character" w:styleId="Strong">
    <w:name w:val="Strong"/>
    <w:basedOn w:val="DefaultParagraphFont"/>
    <w:uiPriority w:val="22"/>
    <w:qFormat/>
    <w:rsid w:val="00F86F85"/>
    <w:rPr>
      <w:rFonts w:ascii="Switzer Semibold" w:hAnsi="Switzer Semibold"/>
      <w:b/>
      <w:bCs/>
      <w:i w:val="0"/>
    </w:rPr>
  </w:style>
  <w:style w:type="paragraph" w:styleId="Quote">
    <w:name w:val="Quote"/>
    <w:basedOn w:val="Normal"/>
    <w:next w:val="Normal"/>
    <w:link w:val="QuoteChar"/>
    <w:uiPriority w:val="29"/>
    <w:qFormat/>
    <w:rsid w:val="00F86F85"/>
    <w:pPr>
      <w:spacing w:before="200" w:after="160"/>
      <w:ind w:left="864" w:right="864"/>
      <w:jc w:val="center"/>
    </w:pPr>
    <w:rPr>
      <w:rFonts w:ascii="Neco" w:hAnsi="Neco"/>
      <w:iCs/>
      <w:color w:val="000000" w:themeColor="text1"/>
      <w:sz w:val="32"/>
    </w:rPr>
  </w:style>
  <w:style w:type="character" w:customStyle="1" w:styleId="QuoteChar">
    <w:name w:val="Quote Char"/>
    <w:basedOn w:val="DefaultParagraphFont"/>
    <w:link w:val="Quote"/>
    <w:uiPriority w:val="29"/>
    <w:rsid w:val="00F86F85"/>
    <w:rPr>
      <w:rFonts w:ascii="Neco" w:hAnsi="Neco"/>
      <w:iCs/>
      <w:color w:val="000000" w:themeColor="text1"/>
      <w:sz w:val="32"/>
      <w:szCs w:val="19"/>
    </w:rPr>
  </w:style>
  <w:style w:type="paragraph" w:styleId="Caption">
    <w:name w:val="caption"/>
    <w:basedOn w:val="Normal"/>
    <w:next w:val="Normal"/>
    <w:unhideWhenUsed/>
    <w:qFormat/>
    <w:rsid w:val="000954D0"/>
    <w:pPr>
      <w:spacing w:after="0" w:line="240" w:lineRule="auto"/>
    </w:pPr>
    <w:rPr>
      <w:rFonts w:ascii="Times New Roman" w:eastAsia="Times New Roman" w:hAnsi="Times New Roman" w:cs="Times New Roman"/>
      <w:b/>
      <w:bCs/>
      <w:sz w:val="20"/>
      <w:szCs w:val="20"/>
      <w:lang w:eastAsia="hr-HR"/>
    </w:rPr>
  </w:style>
  <w:style w:type="character" w:customStyle="1" w:styleId="normaltextrun">
    <w:name w:val="normaltextrun"/>
    <w:basedOn w:val="DefaultParagraphFont"/>
    <w:rsid w:val="00095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79904">
      <w:bodyDiv w:val="1"/>
      <w:marLeft w:val="0"/>
      <w:marRight w:val="0"/>
      <w:marTop w:val="0"/>
      <w:marBottom w:val="0"/>
      <w:divBdr>
        <w:top w:val="none" w:sz="0" w:space="0" w:color="auto"/>
        <w:left w:val="none" w:sz="0" w:space="0" w:color="auto"/>
        <w:bottom w:val="none" w:sz="0" w:space="0" w:color="auto"/>
        <w:right w:val="none" w:sz="0" w:space="0" w:color="auto"/>
      </w:divBdr>
    </w:div>
    <w:div w:id="1352802967">
      <w:bodyDiv w:val="1"/>
      <w:marLeft w:val="0"/>
      <w:marRight w:val="0"/>
      <w:marTop w:val="0"/>
      <w:marBottom w:val="0"/>
      <w:divBdr>
        <w:top w:val="none" w:sz="0" w:space="0" w:color="auto"/>
        <w:left w:val="none" w:sz="0" w:space="0" w:color="auto"/>
        <w:bottom w:val="none" w:sz="0" w:space="0" w:color="auto"/>
        <w:right w:val="none" w:sz="0" w:space="0" w:color="auto"/>
      </w:divBdr>
    </w:div>
    <w:div w:id="205234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AZVO">
      <a:dk1>
        <a:srgbClr val="000000"/>
      </a:dk1>
      <a:lt1>
        <a:srgbClr val="FFFFFF"/>
      </a:lt1>
      <a:dk2>
        <a:srgbClr val="B00309"/>
      </a:dk2>
      <a:lt2>
        <a:srgbClr val="FDE9E9"/>
      </a:lt2>
      <a:accent1>
        <a:srgbClr val="1083E7"/>
      </a:accent1>
      <a:accent2>
        <a:srgbClr val="E10612"/>
      </a:accent2>
      <a:accent3>
        <a:srgbClr val="BAC2C6"/>
      </a:accent3>
      <a:accent4>
        <a:srgbClr val="FFC1C3"/>
      </a:accent4>
      <a:accent5>
        <a:srgbClr val="BADCFD"/>
      </a:accent5>
      <a:accent6>
        <a:srgbClr val="E7EAEC"/>
      </a:accent6>
      <a:hlink>
        <a:srgbClr val="1083E7"/>
      </a:hlink>
      <a:folHlink>
        <a:srgbClr val="0546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7B437-D2A9-41F9-89EB-EF1F61636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2025-07-21T14:21:00Z</dcterms:created>
  <dcterms:modified xsi:type="dcterms:W3CDTF">2026-07-23T12:49:00Z</dcterms:modified>
</cp:coreProperties>
</file>