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KORISNIK: AGENCIJA ZA ZNANOST I VISOKO OBRAZOVANJE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RKP: 38487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ŠIFRA DJELATNOSTI: 8412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MATIČNI BROJ: 09122548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OIB: 83358955356</w:t>
      </w:r>
    </w:p>
    <w:p w:rsid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E36ACC" w:rsidRPr="00176055" w:rsidRDefault="00E36ACC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OBRAZLOŽENJE OPĆEG DIJELA </w:t>
      </w:r>
      <w:r w:rsidR="006130B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PRIJEDLOGA </w:t>
      </w: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FINANCIJSKOG PLANA</w:t>
      </w: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ZA 2026. I PROJEKCIJE ZA 2027. I 2028.GODINU </w:t>
      </w: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176055" w:rsidRPr="00176055" w:rsidRDefault="00176055" w:rsidP="00176055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808080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bCs/>
          <w:color w:val="808080"/>
          <w:sz w:val="24"/>
          <w:szCs w:val="24"/>
          <w:lang w:eastAsia="hr-HR"/>
        </w:rPr>
        <w:t>Sažetak računa PRIHODA i RASHODA</w:t>
      </w: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tbl>
      <w:tblPr>
        <w:tblpPr w:leftFromText="180" w:rightFromText="180" w:vertAnchor="text" w:horzAnchor="margin" w:tblpXSpec="center" w:tblpY="205"/>
        <w:tblW w:w="8861" w:type="dxa"/>
        <w:tblLook w:val="04A0" w:firstRow="1" w:lastRow="0" w:firstColumn="1" w:lastColumn="0" w:noHBand="0" w:noVBand="1"/>
      </w:tblPr>
      <w:tblGrid>
        <w:gridCol w:w="3810"/>
        <w:gridCol w:w="1716"/>
        <w:gridCol w:w="1684"/>
        <w:gridCol w:w="1651"/>
      </w:tblGrid>
      <w:tr w:rsidR="00176055" w:rsidRPr="00176055" w:rsidTr="00BA34A3">
        <w:trPr>
          <w:trHeight w:val="477"/>
        </w:trPr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Plan za 2026.</w:t>
            </w: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Projekcija za 2027.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Projekcija za 2028.</w:t>
            </w:r>
          </w:p>
        </w:tc>
      </w:tr>
      <w:tr w:rsidR="00176055" w:rsidRPr="00176055" w:rsidTr="00BA34A3">
        <w:trPr>
          <w:trHeight w:val="266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PRIHODI POSLOVANJA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6.970.642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6.816.473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6.711.620</w:t>
            </w:r>
          </w:p>
        </w:tc>
      </w:tr>
      <w:tr w:rsidR="00176055" w:rsidRPr="00176055" w:rsidTr="00BA34A3">
        <w:trPr>
          <w:trHeight w:val="421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PRIHODI OD PRODAJE NEFINANCIJSKE IMOVINE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0</w:t>
            </w:r>
          </w:p>
        </w:tc>
      </w:tr>
      <w:tr w:rsidR="00176055" w:rsidRPr="00176055" w:rsidTr="00BA34A3">
        <w:trPr>
          <w:trHeight w:val="222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UKUPNI PRIHODI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6.970.642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6.816.473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6.711.620</w:t>
            </w:r>
          </w:p>
        </w:tc>
      </w:tr>
      <w:tr w:rsidR="00176055" w:rsidRPr="00176055" w:rsidTr="00BA34A3">
        <w:trPr>
          <w:trHeight w:val="266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RASHODI POSLOVANJA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6.862.931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6.715.115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53A48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6.624.580</w:t>
            </w:r>
          </w:p>
        </w:tc>
      </w:tr>
      <w:tr w:rsidR="00176055" w:rsidRPr="00176055" w:rsidTr="00BA34A3">
        <w:trPr>
          <w:trHeight w:val="421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RASHODI ZA NABAVU NEFINANCIJSKE IMOVINE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53A48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107.711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53A48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101.358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53A48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87.040</w:t>
            </w:r>
          </w:p>
        </w:tc>
      </w:tr>
      <w:tr w:rsidR="00176055" w:rsidRPr="00176055" w:rsidTr="00BA34A3">
        <w:trPr>
          <w:trHeight w:val="222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UKUPNI RASHODI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6.970.642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6.816.473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noWrap/>
            <w:vAlign w:val="center"/>
            <w:hideMark/>
          </w:tcPr>
          <w:p w:rsidR="00176055" w:rsidRPr="00176055" w:rsidRDefault="00753A48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6.711.620</w:t>
            </w:r>
          </w:p>
        </w:tc>
      </w:tr>
      <w:tr w:rsidR="00176055" w:rsidRPr="00176055" w:rsidTr="00BA34A3">
        <w:trPr>
          <w:trHeight w:val="266"/>
        </w:trPr>
        <w:tc>
          <w:tcPr>
            <w:tcW w:w="3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r-HR"/>
              </w:rPr>
              <w:t>RAZLIKA - VIŠAK / MANJAK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76055" w:rsidRPr="00176055" w:rsidRDefault="007605C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eastAsia="hr-HR"/>
              </w:rPr>
              <w:t>0</w:t>
            </w:r>
          </w:p>
        </w:tc>
      </w:tr>
    </w:tbl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808080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bCs/>
          <w:color w:val="808080"/>
          <w:sz w:val="24"/>
          <w:szCs w:val="24"/>
          <w:lang w:eastAsia="hr-HR"/>
        </w:rPr>
        <w:t>Sažetak računa financiranja</w:t>
      </w: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51"/>
        <w:gridCol w:w="1709"/>
        <w:gridCol w:w="1677"/>
        <w:gridCol w:w="1646"/>
      </w:tblGrid>
      <w:tr w:rsidR="00176055" w:rsidRPr="00176055" w:rsidTr="00BA34A3">
        <w:trPr>
          <w:trHeight w:val="610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Plan za 2026.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Projekcija za 2027.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Projekcija za 2028.</w:t>
            </w:r>
          </w:p>
        </w:tc>
      </w:tr>
      <w:tr w:rsidR="00176055" w:rsidRPr="00176055" w:rsidTr="00BA34A3">
        <w:trPr>
          <w:trHeight w:val="539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PRIMICI OD FINANCIJSKE IMOVINE I ZADUŽIVANJA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</w:tr>
      <w:tr w:rsidR="00176055" w:rsidRPr="00176055" w:rsidTr="00BA34A3">
        <w:trPr>
          <w:trHeight w:val="539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IZDACI ZA FINANCIJSKU IMOVINU I OTPLATE ZAJMOVA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</w:tr>
      <w:tr w:rsidR="00176055" w:rsidRPr="00176055" w:rsidTr="00BA34A3">
        <w:trPr>
          <w:trHeight w:val="539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PRIJENOS SREDSTAVA IZ PRETHODNE GODINE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614EB8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205.126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614EB8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205.126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614EB8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205.126</w:t>
            </w:r>
          </w:p>
        </w:tc>
      </w:tr>
      <w:tr w:rsidR="00176055" w:rsidRPr="00176055" w:rsidTr="00BA34A3">
        <w:trPr>
          <w:trHeight w:val="539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PRIJENOS SREDSTAVA U NAREDNU GODINU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614EB8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-205.126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614EB8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-205.126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614EB8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-205.126</w:t>
            </w:r>
          </w:p>
        </w:tc>
      </w:tr>
      <w:tr w:rsidR="00176055" w:rsidRPr="00176055" w:rsidTr="00BA34A3">
        <w:trPr>
          <w:trHeight w:val="340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NETO  FINANCIRANJE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7605C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7605C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7605C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</w:tr>
      <w:tr w:rsidR="00176055" w:rsidRPr="00176055" w:rsidTr="00BA34A3">
        <w:trPr>
          <w:trHeight w:val="539"/>
          <w:jc w:val="center"/>
        </w:trPr>
        <w:tc>
          <w:tcPr>
            <w:tcW w:w="3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VIŠAK / MANJAK + NETO FINANCIRANJE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r-HR"/>
              </w:rPr>
              <w:t>0</w:t>
            </w:r>
          </w:p>
        </w:tc>
      </w:tr>
    </w:tbl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br w:type="page"/>
      </w: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lastRenderedPageBreak/>
        <w:t>PRIHODI I PRIMICI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Agencija za znanost  i visoko obrazovanje izradila je </w:t>
      </w:r>
      <w:r w:rsidR="006130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prijedlog 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financij</w:t>
      </w:r>
      <w:r w:rsidR="006130B3">
        <w:rPr>
          <w:rFonts w:ascii="Times New Roman" w:eastAsia="Times New Roman" w:hAnsi="Times New Roman" w:cs="Times New Roman"/>
          <w:sz w:val="24"/>
          <w:szCs w:val="24"/>
          <w:lang w:eastAsia="hr-HR"/>
        </w:rPr>
        <w:t>skog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plan</w:t>
      </w:r>
      <w:r w:rsidR="006130B3"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 202</w:t>
      </w:r>
      <w:r w:rsidR="007651A0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godinu s projekcijama za 202</w:t>
      </w:r>
      <w:r w:rsidR="00192AA9">
        <w:rPr>
          <w:rFonts w:ascii="Times New Roman" w:eastAsia="Times New Roman" w:hAnsi="Times New Roman" w:cs="Times New Roman"/>
          <w:sz w:val="24"/>
          <w:szCs w:val="24"/>
          <w:lang w:eastAsia="hr-HR"/>
        </w:rPr>
        <w:t>7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. i 202</w:t>
      </w:r>
      <w:r w:rsidR="00192AA9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godinu pridržavajući se odredaba zakona, kao i smjernica Ministarstva znanosti, obrazovanja i mladih.</w:t>
      </w:r>
    </w:p>
    <w:p w:rsidR="00176055" w:rsidRPr="00176055" w:rsidRDefault="00176055" w:rsidP="001760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Ukupni planirani prihodi za 202</w:t>
      </w:r>
      <w:r w:rsidR="00192AA9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godinu iznose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6.970.642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eura.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Projekcija prihoda za 202</w:t>
      </w:r>
      <w:r w:rsidR="00192AA9">
        <w:rPr>
          <w:rFonts w:ascii="Times New Roman" w:eastAsia="Times New Roman" w:hAnsi="Times New Roman" w:cs="Times New Roman"/>
          <w:sz w:val="24"/>
          <w:szCs w:val="24"/>
          <w:lang w:eastAsia="hr-HR"/>
        </w:rPr>
        <w:t>7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godinu iznosi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6.816.473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eura i za 202</w:t>
      </w:r>
      <w:r w:rsidR="00192AA9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godinu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6.711.620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eura. 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Agencija za znanost i visoko obrazovanje veći dio od ukupnih prihoda planira ostvariti iz izvora 11 i 12 (državnog proračuna), te iz Europskog socijalnog fonda (izvor 561). </w:t>
      </w:r>
      <w:r w:rsidR="009047C6">
        <w:rPr>
          <w:rFonts w:ascii="Times New Roman" w:eastAsia="Times New Roman" w:hAnsi="Times New Roman" w:cs="Times New Roman"/>
          <w:sz w:val="24"/>
          <w:szCs w:val="24"/>
          <w:lang w:eastAsia="hr-HR"/>
        </w:rPr>
        <w:t>Manji dio ukupnih prihoda Agencija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planira ostvariti </w:t>
      </w:r>
      <w:r w:rsidR="000940F6">
        <w:rPr>
          <w:rFonts w:ascii="Times New Roman" w:eastAsia="Times New Roman" w:hAnsi="Times New Roman" w:cs="Times New Roman"/>
          <w:sz w:val="24"/>
          <w:szCs w:val="24"/>
          <w:lang w:eastAsia="hr-HR"/>
        </w:rPr>
        <w:t>iz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="000940F6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sljedećih 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izvor</w:t>
      </w:r>
      <w:r w:rsidR="000940F6">
        <w:rPr>
          <w:rFonts w:ascii="Times New Roman" w:eastAsia="Times New Roman" w:hAnsi="Times New Roman" w:cs="Times New Roman"/>
          <w:sz w:val="24"/>
          <w:szCs w:val="24"/>
          <w:lang w:eastAsia="hr-HR"/>
        </w:rPr>
        <w:t>a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: 581 (Mehanizam za oporavak i otpornost), 43 (</w:t>
      </w:r>
      <w:r w:rsidRPr="00176055">
        <w:rPr>
          <w:rFonts w:ascii="Times New Roman" w:eastAsia="Times New Roman" w:hAnsi="Times New Roman" w:cs="Calibri"/>
          <w:sz w:val="24"/>
          <w:szCs w:val="24"/>
          <w:lang w:eastAsia="hr-HR"/>
        </w:rPr>
        <w:t>Ostali prihodi za posebne namjene ostvareni priznavanjem i vrednovanjem inozemnih obrazovnih kvalifikacija)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, 31 (Vlastiti prihodi </w:t>
      </w:r>
      <w:r w:rsidRPr="00176055">
        <w:rPr>
          <w:rFonts w:ascii="Times New Roman" w:eastAsia="Times New Roman" w:hAnsi="Times New Roman" w:cs="Calibri"/>
          <w:sz w:val="24"/>
          <w:szCs w:val="24"/>
          <w:lang w:eastAsia="hr-HR"/>
        </w:rPr>
        <w:t>koje je Agencija ostvarila na tržištu</w:t>
      </w:r>
      <w:r w:rsidRPr="00176055">
        <w:rPr>
          <w:rFonts w:ascii="Times New Roman" w:eastAsia="Times New Roman" w:hAnsi="Times New Roman" w:cs="Calibri"/>
          <w:color w:val="191919"/>
          <w:sz w:val="24"/>
          <w:szCs w:val="24"/>
          <w:shd w:val="clear" w:color="auto" w:fill="FFFFFF"/>
          <w:lang w:eastAsia="hr-HR"/>
        </w:rPr>
        <w:t xml:space="preserve"> provodeći akreditacije studijskih programa u inozemstvu, kao i akreditacije združenih studija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) i 51 (Pomoći EU).</w:t>
      </w:r>
    </w:p>
    <w:p w:rsidR="00176055" w:rsidRPr="00176055" w:rsidRDefault="00176055" w:rsidP="00176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RASHODI I IZDACI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176055" w:rsidRPr="00176055" w:rsidRDefault="00176055" w:rsidP="00176055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  <w:t xml:space="preserve">Plan </w:t>
      </w:r>
      <w:r w:rsidRPr="00176055">
        <w:rPr>
          <w:rFonts w:ascii="Times New Roman" w:eastAsia="Times New Roman" w:hAnsi="Times New Roman" w:cs="Times New Roman"/>
          <w:b/>
          <w:bCs/>
          <w:i/>
          <w:color w:val="7F7F7F"/>
          <w:sz w:val="24"/>
          <w:szCs w:val="24"/>
          <w:lang w:eastAsia="hr-HR"/>
        </w:rPr>
        <w:t>RASHODA</w:t>
      </w:r>
      <w:r w:rsidRPr="00176055"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  <w:t xml:space="preserve"> za 202</w:t>
      </w:r>
      <w:r w:rsidR="00CA2EB0"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  <w:t>6</w:t>
      </w:r>
      <w:r w:rsidRPr="00176055"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  <w:t xml:space="preserve">. s </w:t>
      </w:r>
      <w:r w:rsidRPr="00176055">
        <w:rPr>
          <w:rFonts w:ascii="Times New Roman" w:eastAsia="Times New Roman" w:hAnsi="Times New Roman" w:cs="Times New Roman"/>
          <w:b/>
          <w:bCs/>
          <w:color w:val="808080"/>
          <w:sz w:val="24"/>
          <w:szCs w:val="24"/>
          <w:lang w:eastAsia="hr-HR"/>
        </w:rPr>
        <w:t>projekcijama</w:t>
      </w:r>
      <w:r w:rsidRPr="00176055"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  <w:t xml:space="preserve"> za 2027. i 2028.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tbl>
      <w:tblPr>
        <w:tblW w:w="9500" w:type="dxa"/>
        <w:tblInd w:w="113" w:type="dxa"/>
        <w:tblLook w:val="04A0" w:firstRow="1" w:lastRow="0" w:firstColumn="1" w:lastColumn="0" w:noHBand="0" w:noVBand="1"/>
      </w:tblPr>
      <w:tblGrid>
        <w:gridCol w:w="1257"/>
        <w:gridCol w:w="2761"/>
        <w:gridCol w:w="1824"/>
        <w:gridCol w:w="1829"/>
        <w:gridCol w:w="1829"/>
      </w:tblGrid>
      <w:tr w:rsidR="00176055" w:rsidRPr="00176055" w:rsidTr="00BA34A3">
        <w:trPr>
          <w:trHeight w:val="129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Izvor</w:t>
            </w:r>
          </w:p>
        </w:tc>
        <w:tc>
          <w:tcPr>
            <w:tcW w:w="2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Naziv   izvora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Prijedlog plana za 2026.</w:t>
            </w: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br/>
              <w:t>EUR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Projekcija plana za 2027.</w:t>
            </w: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br/>
              <w:t>EUR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Projekcija plana za  2028.</w:t>
            </w: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br/>
              <w:t>EUR</w:t>
            </w:r>
          </w:p>
        </w:tc>
      </w:tr>
      <w:tr w:rsidR="00176055" w:rsidRPr="00176055" w:rsidTr="00077B06">
        <w:trPr>
          <w:trHeight w:val="42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Opći prihodi i primici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5.614.801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6.046.711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6.318.711</w:t>
            </w:r>
          </w:p>
        </w:tc>
      </w:tr>
      <w:tr w:rsidR="00176055" w:rsidRPr="00176055" w:rsidTr="00077B06">
        <w:trPr>
          <w:trHeight w:val="42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12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Sredstva učešća za pomoći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0350E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159.749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0350E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93.607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37.417</w:t>
            </w:r>
          </w:p>
        </w:tc>
      </w:tr>
      <w:tr w:rsidR="00176055" w:rsidRPr="00176055" w:rsidTr="00077B06">
        <w:trPr>
          <w:trHeight w:val="42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Vlastiti prihodi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60.000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35.160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35.160</w:t>
            </w:r>
          </w:p>
        </w:tc>
      </w:tr>
      <w:tr w:rsidR="00176055" w:rsidRPr="00176055" w:rsidTr="00077B06">
        <w:trPr>
          <w:trHeight w:val="8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43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Ostali prihodi za posebne namjene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87.000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87.000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87.000</w:t>
            </w:r>
          </w:p>
        </w:tc>
      </w:tr>
      <w:tr w:rsidR="00176055" w:rsidRPr="00176055" w:rsidTr="00077B06">
        <w:trPr>
          <w:trHeight w:val="42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 xml:space="preserve"> P</w:t>
            </w:r>
            <w:r w:rsidR="000350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rogrami Unije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24.330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23.550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21.300</w:t>
            </w:r>
          </w:p>
        </w:tc>
      </w:tr>
      <w:tr w:rsidR="00176055" w:rsidRPr="00176055" w:rsidTr="00077B06">
        <w:trPr>
          <w:trHeight w:val="42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561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Europski socijalni fond (ESF)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0350E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905.262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0350E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530.445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212.032</w:t>
            </w:r>
          </w:p>
        </w:tc>
      </w:tr>
      <w:tr w:rsidR="00176055" w:rsidRPr="00176055" w:rsidTr="00077B06">
        <w:trPr>
          <w:trHeight w:val="84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581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Mehanizam za oporavak i otpornost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119.500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0</w:t>
            </w:r>
          </w:p>
        </w:tc>
      </w:tr>
      <w:tr w:rsidR="00176055" w:rsidRPr="00176055" w:rsidTr="00077B06">
        <w:trPr>
          <w:trHeight w:val="63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UKUPNO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6055" w:rsidRPr="00176055" w:rsidRDefault="00176055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0350E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6.970.642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0350E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6.816.473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76055" w:rsidRPr="00176055" w:rsidRDefault="00E64C51" w:rsidP="0017605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bookmarkStart w:id="0" w:name="_Hlk211939424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r-HR"/>
              </w:rPr>
              <w:t>6.711.620</w:t>
            </w:r>
            <w:bookmarkEnd w:id="0"/>
          </w:p>
        </w:tc>
      </w:tr>
    </w:tbl>
    <w:p w:rsid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lastRenderedPageBreak/>
        <w:t>Agencija za znanost i visoko obrazovanje planirala je za 202</w:t>
      </w:r>
      <w:r w:rsidR="00E05ED5"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rashode u iznosu od </w:t>
      </w:r>
      <w:r w:rsidR="000350E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r-HR"/>
        </w:rPr>
        <w:t>6.970.642</w:t>
      </w:r>
      <w:r w:rsidR="00E05ED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hr-HR"/>
        </w:rPr>
        <w:t xml:space="preserve"> 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eura, za 202</w:t>
      </w:r>
      <w:r w:rsidR="00E05ED5">
        <w:rPr>
          <w:rFonts w:ascii="Times New Roman" w:eastAsia="Times New Roman" w:hAnsi="Times New Roman" w:cs="Times New Roman"/>
          <w:sz w:val="24"/>
          <w:szCs w:val="24"/>
          <w:lang w:eastAsia="hr-HR"/>
        </w:rPr>
        <w:t>7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u iznosu od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6.816.473</w:t>
      </w:r>
      <w:r w:rsidR="00E05ED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eura i za 202</w:t>
      </w:r>
      <w:r w:rsidR="00E05ED5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u iznosu od </w:t>
      </w:r>
      <w:r w:rsidR="00E05ED5" w:rsidRPr="00E05ED5">
        <w:rPr>
          <w:rFonts w:ascii="Times New Roman" w:eastAsia="Times New Roman" w:hAnsi="Times New Roman" w:cs="Times New Roman"/>
          <w:sz w:val="24"/>
          <w:szCs w:val="24"/>
          <w:lang w:eastAsia="hr-HR"/>
        </w:rPr>
        <w:t>6.711.620</w:t>
      </w:r>
      <w:r w:rsidR="00E05ED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eura.</w:t>
      </w:r>
    </w:p>
    <w:p w:rsidR="003F5241" w:rsidRPr="00176055" w:rsidRDefault="003F5241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A54DB1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Od 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ukupno planiranih rashoda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najveći dio se 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odnosi na troškove poslovanja programa A621155 –</w:t>
      </w:r>
    </w:p>
    <w:p w:rsidR="0002563B" w:rsidRPr="0002563B" w:rsidRDefault="00176055" w:rsidP="0002563B">
      <w:pPr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Administracija i upravljanje Agencije za znanost i visoko obrazovanje</w:t>
      </w:r>
      <w:r w:rsidR="002319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programa K867020 – OP Učinkoviti ljudski potencijali 2021. – 2027., Prioritet 2 - </w:t>
      </w:r>
      <w:r w:rsidR="002319B3" w:rsidRPr="0002563B">
        <w:rPr>
          <w:rFonts w:ascii="Times New Roman" w:eastAsia="Times New Roman" w:hAnsi="Times New Roman" w:cs="Times New Roman"/>
          <w:sz w:val="24"/>
          <w:szCs w:val="24"/>
          <w:lang w:eastAsia="hr-HR"/>
        </w:rPr>
        <w:t>“Osiguravanje kvalitete u visokom obrazovanju“ iz izvora financiranja ESF+</w:t>
      </w:r>
      <w:r w:rsidR="002319B3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čija provedba je započela </w:t>
      </w:r>
      <w:r w:rsidR="0002563B" w:rsidRPr="0002563B">
        <w:rPr>
          <w:rFonts w:ascii="Times New Roman" w:eastAsia="Times New Roman" w:hAnsi="Times New Roman" w:cs="Times New Roman"/>
          <w:sz w:val="24"/>
          <w:szCs w:val="24"/>
          <w:lang w:eastAsia="hr-HR"/>
        </w:rPr>
        <w:t>u 2024. godini</w:t>
      </w:r>
      <w:r w:rsidR="002319B3">
        <w:rPr>
          <w:rFonts w:ascii="Times New Roman" w:eastAsia="Times New Roman" w:hAnsi="Times New Roman" w:cs="Times New Roman"/>
          <w:sz w:val="24"/>
          <w:szCs w:val="24"/>
          <w:lang w:eastAsia="hr-HR"/>
        </w:rPr>
        <w:t>.</w:t>
      </w:r>
      <w:r w:rsidR="0002563B" w:rsidRPr="0002563B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Osim programa A621155, značajni iznosi rashoda poslovanja utrošit će se za pokriće troškova programa vrednovanja u visokom obrazovanju (A621187), kao i programa vrednovanja u znanosti (A621186) u skladu s donesenim planovima.</w:t>
      </w:r>
    </w:p>
    <w:p w:rsidR="00176055" w:rsidRPr="00176055" w:rsidRDefault="00176055" w:rsidP="00176055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PRIJENOS SREDSTAVA IZ PRETHODNE U SLJEDEĆU GODINU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:rsidR="00176055" w:rsidRPr="00176055" w:rsidRDefault="008671A7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 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6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. godi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nu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Agencija za znanosti i visoko obrazovanje planirala je donos iz 202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u iznosu od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205.126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eura s izvora 43 – </w:t>
      </w:r>
      <w:r w:rsidR="00176055" w:rsidRPr="0017605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Ostali prihodi za posebne namjene, s izvora 51 – Pomoći EU i s izvora 31 – Vlastiti prihodi. Sredstva donosa neće se potrošiti u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5</w:t>
      </w:r>
      <w:r w:rsidR="00176055" w:rsidRPr="0017605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 pa se prenose u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6</w:t>
      </w:r>
      <w:r w:rsidR="00176055" w:rsidRPr="00176055"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  <w:t>. radi plaćanja troškova poslovanja povezanih s provedbom programa financiranih iz izvora 31, 43 i 51.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UKUPNE I DOSPJELE OBVEZE</w:t>
      </w:r>
    </w:p>
    <w:p w:rsidR="00176055" w:rsidRPr="00176055" w:rsidRDefault="00176055" w:rsidP="001760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keepNext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b/>
          <w:bCs/>
          <w:color w:val="7F7F7F"/>
          <w:sz w:val="24"/>
          <w:szCs w:val="24"/>
          <w:lang w:eastAsia="hr-HR"/>
        </w:rPr>
        <w:t xml:space="preserve">Stanje </w:t>
      </w:r>
      <w:r w:rsidRPr="00176055">
        <w:rPr>
          <w:rFonts w:ascii="Times New Roman" w:eastAsia="Times New Roman" w:hAnsi="Times New Roman" w:cs="Times New Roman"/>
          <w:b/>
          <w:bCs/>
          <w:i/>
          <w:color w:val="7F7F7F"/>
          <w:sz w:val="24"/>
          <w:szCs w:val="24"/>
          <w:lang w:eastAsia="hr-HR"/>
        </w:rPr>
        <w:t>OBVEZA</w:t>
      </w:r>
    </w:p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7F7F7F"/>
          <w:sz w:val="24"/>
          <w:szCs w:val="24"/>
          <w:lang w:eastAsia="hr-HR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2"/>
        <w:gridCol w:w="3657"/>
        <w:gridCol w:w="3685"/>
      </w:tblGrid>
      <w:tr w:rsidR="00176055" w:rsidRPr="00176055" w:rsidTr="00BA3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Stanje obveza na dan 31. 12. 202</w:t>
            </w:r>
            <w:r w:rsidR="00D239D3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4</w:t>
            </w: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Stanje obveza na dan 30. 06. 202</w:t>
            </w:r>
            <w:r w:rsidR="00D239D3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5</w:t>
            </w: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.</w:t>
            </w:r>
          </w:p>
        </w:tc>
      </w:tr>
      <w:tr w:rsidR="00176055" w:rsidRPr="00176055" w:rsidTr="00BA3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6055" w:rsidRPr="00176055" w:rsidRDefault="00176055" w:rsidP="0017605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Ukupne obveze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055" w:rsidRPr="00176055" w:rsidRDefault="00854A11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241.290,21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055" w:rsidRPr="00176055" w:rsidRDefault="00915842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299.771,19</w:t>
            </w:r>
          </w:p>
        </w:tc>
      </w:tr>
      <w:tr w:rsidR="00176055" w:rsidRPr="00176055" w:rsidTr="00BA34A3"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Dospjele obveze</w:t>
            </w:r>
          </w:p>
        </w:tc>
        <w:tc>
          <w:tcPr>
            <w:tcW w:w="3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055" w:rsidRPr="00176055" w:rsidRDefault="00854A11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4.190,55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6055" w:rsidRPr="00176055" w:rsidRDefault="00176055" w:rsidP="001760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</w:pPr>
            <w:r w:rsidRPr="00176055">
              <w:rPr>
                <w:rFonts w:ascii="Times New Roman" w:eastAsia="Calibri" w:hAnsi="Times New Roman" w:cs="Times New Roman"/>
                <w:sz w:val="24"/>
                <w:szCs w:val="24"/>
                <w:lang w:eastAsia="hr-HR"/>
              </w:rPr>
              <w:t>0</w:t>
            </w:r>
          </w:p>
        </w:tc>
      </w:tr>
    </w:tbl>
    <w:p w:rsidR="00176055" w:rsidRPr="00176055" w:rsidRDefault="00176055" w:rsidP="00176055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hr-HR"/>
        </w:rPr>
      </w:pPr>
    </w:p>
    <w:p w:rsidR="00176055" w:rsidRDefault="00915842" w:rsidP="00915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15842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Do stanja dospjelih obveza na </w:t>
      </w: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dan 31.12.2024. godine </w:t>
      </w:r>
      <w:r w:rsidRPr="00915842">
        <w:rPr>
          <w:rFonts w:ascii="Times New Roman" w:eastAsia="Times New Roman" w:hAnsi="Times New Roman" w:cs="Times New Roman"/>
          <w:sz w:val="24"/>
          <w:szCs w:val="24"/>
          <w:lang w:eastAsia="hr-HR"/>
        </w:rPr>
        <w:t>i prekoračenja rokova plaćanja obveza došlo je zbog zaprimanja ulaznih faktura kroz sustav e-Račun na dan 31.12.2024. i tijekom siječnja 2025., a sa dospijećem plaćanja u 2024. godini. Te fakture nisu mogle biti plaćene u 2024. godini, te su iste podmirene u siječnju 2025. godine.</w:t>
      </w:r>
    </w:p>
    <w:p w:rsidR="00915842" w:rsidRPr="00176055" w:rsidRDefault="00915842" w:rsidP="00915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Zagreb,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17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0350E1">
        <w:rPr>
          <w:rFonts w:ascii="Times New Roman" w:eastAsia="Times New Roman" w:hAnsi="Times New Roman" w:cs="Times New Roman"/>
          <w:sz w:val="24"/>
          <w:szCs w:val="24"/>
          <w:lang w:eastAsia="hr-HR"/>
        </w:rPr>
        <w:t>prosinca</w:t>
      </w:r>
      <w:bookmarkStart w:id="1" w:name="_GoBack"/>
      <w:bookmarkEnd w:id="1"/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</w:t>
      </w:r>
      <w:r w:rsidR="003F6695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</w:p>
    <w:p w:rsidR="00176055" w:rsidRPr="00176055" w:rsidRDefault="00176055" w:rsidP="001760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1760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</w:t>
      </w:r>
    </w:p>
    <w:p w:rsidR="00176055" w:rsidRPr="00176055" w:rsidRDefault="00176055" w:rsidP="00176055">
      <w:pPr>
        <w:tabs>
          <w:tab w:val="center" w:pos="4535"/>
          <w:tab w:val="right" w:pos="90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ab/>
        <w:t xml:space="preserve">                                     Ravnateljica:</w:t>
      </w:r>
    </w:p>
    <w:p w:rsidR="00176055" w:rsidRPr="00176055" w:rsidRDefault="00176055" w:rsidP="00176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                           </w:t>
      </w:r>
    </w:p>
    <w:p w:rsidR="00176055" w:rsidRPr="00176055" w:rsidRDefault="00176055" w:rsidP="0017605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:rsidR="00176055" w:rsidRPr="00176055" w:rsidRDefault="00176055" w:rsidP="003F6695">
      <w:pPr>
        <w:spacing w:after="0" w:line="240" w:lineRule="auto"/>
        <w:ind w:left="3600" w:firstLine="720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___________________________________</w:t>
      </w:r>
    </w:p>
    <w:p w:rsidR="00176055" w:rsidRPr="00176055" w:rsidRDefault="0023300F" w:rsidP="00176055">
      <w:pPr>
        <w:spacing w:after="0" w:line="240" w:lineRule="auto"/>
        <w:ind w:left="4956"/>
        <w:outlineLvl w:val="0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>P</w:t>
      </w:r>
      <w:r w:rsidR="00176055" w:rsidRPr="00176055">
        <w:rPr>
          <w:rFonts w:ascii="Times New Roman" w:eastAsia="Times New Roman" w:hAnsi="Times New Roman" w:cs="Times New Roman"/>
          <w:sz w:val="24"/>
          <w:szCs w:val="24"/>
          <w:lang w:eastAsia="hr-HR"/>
        </w:rPr>
        <w:t>rof. dr. sc. Danijela Horvatek Tomić</w:t>
      </w:r>
    </w:p>
    <w:p w:rsidR="00CA0F91" w:rsidRPr="00CA0F91" w:rsidRDefault="00CA0F91" w:rsidP="00CA0F91"/>
    <w:sectPr w:rsidR="00CA0F91" w:rsidRPr="00CA0F91" w:rsidSect="00B93887">
      <w:headerReference w:type="default" r:id="rId10"/>
      <w:footerReference w:type="default" r:id="rId11"/>
      <w:pgSz w:w="11906" w:h="16838"/>
      <w:pgMar w:top="2835" w:right="1134" w:bottom="1701" w:left="1134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724B" w:rsidRDefault="0094724B" w:rsidP="00D31A26">
      <w:r>
        <w:separator/>
      </w:r>
    </w:p>
  </w:endnote>
  <w:endnote w:type="continuationSeparator" w:id="0">
    <w:p w:rsidR="0094724B" w:rsidRDefault="0094724B" w:rsidP="00D31A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tzer">
    <w:altName w:val="Calibri"/>
    <w:panose1 w:val="00000000000000000000"/>
    <w:charset w:val="00"/>
    <w:family w:val="modern"/>
    <w:notTrueType/>
    <w:pitch w:val="variable"/>
    <w:sig w:usb0="80000007" w:usb1="10000000" w:usb2="00000000" w:usb3="00000000" w:csb0="00000093" w:csb1="00000000"/>
  </w:font>
  <w:font w:name="Switzer Semibold">
    <w:altName w:val="Calibri"/>
    <w:panose1 w:val="00000000000000000000"/>
    <w:charset w:val="4D"/>
    <w:family w:val="auto"/>
    <w:notTrueType/>
    <w:pitch w:val="variable"/>
    <w:sig w:usb0="80000007" w:usb1="10000000" w:usb2="00000000" w:usb3="00000000" w:csb0="00000093" w:csb1="00000000"/>
  </w:font>
  <w:font w:name="Neco">
    <w:altName w:val="Calibri"/>
    <w:panose1 w:val="00000000000000000000"/>
    <w:charset w:val="00"/>
    <w:family w:val="modern"/>
    <w:notTrueType/>
    <w:pitch w:val="variable"/>
    <w:sig w:usb0="80000007" w:usb1="00000001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192C" w:rsidRPr="00E1192C" w:rsidRDefault="00E1192C" w:rsidP="00E119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724B" w:rsidRDefault="0094724B" w:rsidP="00D31A26">
      <w:r>
        <w:separator/>
      </w:r>
    </w:p>
  </w:footnote>
  <w:footnote w:type="continuationSeparator" w:id="0">
    <w:p w:rsidR="0094724B" w:rsidRDefault="0094724B" w:rsidP="00D31A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0A0F" w:rsidRDefault="00E20A0F" w:rsidP="00D31A26">
    <w:pPr>
      <w:pStyle w:val="Header"/>
    </w:pPr>
    <w:r w:rsidRPr="00E20A0F">
      <w:rPr>
        <w:noProof/>
      </w:rPr>
      <w:drawing>
        <wp:anchor distT="0" distB="0" distL="114300" distR="114300" simplePos="0" relativeHeight="251658240" behindDoc="0" locked="0" layoutInCell="1" allowOverlap="1" wp14:anchorId="3EBFF6A7" wp14:editId="65663F7B">
          <wp:simplePos x="0" y="0"/>
          <wp:positionH relativeFrom="page">
            <wp:posOffset>720090</wp:posOffset>
          </wp:positionH>
          <wp:positionV relativeFrom="page">
            <wp:posOffset>434340</wp:posOffset>
          </wp:positionV>
          <wp:extent cx="1697040" cy="1076760"/>
          <wp:effectExtent l="0" t="0" r="0" b="9525"/>
          <wp:wrapNone/>
          <wp:docPr id="1405640648" name="Picture 14056406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040" cy="10767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055"/>
    <w:rsid w:val="0002563B"/>
    <w:rsid w:val="000350E1"/>
    <w:rsid w:val="00077B06"/>
    <w:rsid w:val="000940F6"/>
    <w:rsid w:val="000A12FF"/>
    <w:rsid w:val="00176055"/>
    <w:rsid w:val="0018474E"/>
    <w:rsid w:val="00192AA9"/>
    <w:rsid w:val="002319B3"/>
    <w:rsid w:val="0023300F"/>
    <w:rsid w:val="002E045B"/>
    <w:rsid w:val="002F2B6E"/>
    <w:rsid w:val="003B4821"/>
    <w:rsid w:val="003D3CD9"/>
    <w:rsid w:val="003F5241"/>
    <w:rsid w:val="003F6695"/>
    <w:rsid w:val="00452982"/>
    <w:rsid w:val="004D6839"/>
    <w:rsid w:val="005B387D"/>
    <w:rsid w:val="006130B3"/>
    <w:rsid w:val="00614EB8"/>
    <w:rsid w:val="006519B6"/>
    <w:rsid w:val="00664518"/>
    <w:rsid w:val="00710FC0"/>
    <w:rsid w:val="00753A48"/>
    <w:rsid w:val="007605C5"/>
    <w:rsid w:val="007651A0"/>
    <w:rsid w:val="00765D01"/>
    <w:rsid w:val="00776A8B"/>
    <w:rsid w:val="007805B8"/>
    <w:rsid w:val="00854A11"/>
    <w:rsid w:val="008671A7"/>
    <w:rsid w:val="00867A64"/>
    <w:rsid w:val="00886C81"/>
    <w:rsid w:val="008C61E5"/>
    <w:rsid w:val="008E5D4A"/>
    <w:rsid w:val="009047C6"/>
    <w:rsid w:val="00915842"/>
    <w:rsid w:val="00921D50"/>
    <w:rsid w:val="0094724B"/>
    <w:rsid w:val="009A2116"/>
    <w:rsid w:val="009A6A4C"/>
    <w:rsid w:val="00A26588"/>
    <w:rsid w:val="00A54DB1"/>
    <w:rsid w:val="00A71442"/>
    <w:rsid w:val="00AB3834"/>
    <w:rsid w:val="00AD0D67"/>
    <w:rsid w:val="00AD548A"/>
    <w:rsid w:val="00AF6627"/>
    <w:rsid w:val="00B0544F"/>
    <w:rsid w:val="00B23889"/>
    <w:rsid w:val="00B261AB"/>
    <w:rsid w:val="00B51B16"/>
    <w:rsid w:val="00B521EA"/>
    <w:rsid w:val="00B93887"/>
    <w:rsid w:val="00CA0F91"/>
    <w:rsid w:val="00CA2EB0"/>
    <w:rsid w:val="00D06D07"/>
    <w:rsid w:val="00D239D3"/>
    <w:rsid w:val="00D253FF"/>
    <w:rsid w:val="00D31A26"/>
    <w:rsid w:val="00D40006"/>
    <w:rsid w:val="00D46F1B"/>
    <w:rsid w:val="00D61C40"/>
    <w:rsid w:val="00DD0204"/>
    <w:rsid w:val="00DF46B2"/>
    <w:rsid w:val="00E05ED5"/>
    <w:rsid w:val="00E1192C"/>
    <w:rsid w:val="00E20A0F"/>
    <w:rsid w:val="00E36ACC"/>
    <w:rsid w:val="00E64C51"/>
    <w:rsid w:val="00F70E9A"/>
    <w:rsid w:val="00F86F85"/>
    <w:rsid w:val="00FE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2CF9F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hr-H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31A26"/>
    <w:pPr>
      <w:spacing w:after="120" w:line="270" w:lineRule="exact"/>
    </w:pPr>
    <w:rPr>
      <w:rFonts w:ascii="Switzer" w:hAnsi="Switzer"/>
      <w:sz w:val="19"/>
      <w:szCs w:val="19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6F85"/>
    <w:pPr>
      <w:keepNext/>
      <w:keepLines/>
      <w:spacing w:before="240" w:after="0"/>
      <w:outlineLvl w:val="0"/>
    </w:pPr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6F85"/>
    <w:pPr>
      <w:keepNext/>
      <w:keepLines/>
      <w:spacing w:before="40" w:after="0"/>
      <w:outlineLvl w:val="1"/>
    </w:pPr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0A0F"/>
  </w:style>
  <w:style w:type="paragraph" w:styleId="Footer">
    <w:name w:val="footer"/>
    <w:basedOn w:val="Normal"/>
    <w:link w:val="FooterChar"/>
    <w:uiPriority w:val="99"/>
    <w:unhideWhenUsed/>
    <w:rsid w:val="00E20A0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0A0F"/>
  </w:style>
  <w:style w:type="table" w:styleId="TableGrid">
    <w:name w:val="Table Grid"/>
    <w:basedOn w:val="TableNormal"/>
    <w:uiPriority w:val="39"/>
    <w:rsid w:val="00A7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F86F85"/>
    <w:rPr>
      <w:rFonts w:ascii="Switzer Semibold" w:eastAsiaTheme="majorEastAsia" w:hAnsi="Switzer Semibold" w:cstheme="majorBidi"/>
      <w:b/>
      <w:color w:val="1083E7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6F85"/>
    <w:rPr>
      <w:rFonts w:ascii="Switzer Semibold" w:eastAsiaTheme="majorEastAsia" w:hAnsi="Switzer Semibold" w:cstheme="majorBidi"/>
      <w:b/>
      <w:color w:val="1083E7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F86F85"/>
    <w:pPr>
      <w:spacing w:after="0" w:line="240" w:lineRule="auto"/>
      <w:contextualSpacing/>
    </w:pPr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6F85"/>
    <w:rPr>
      <w:rFonts w:ascii="Switzer Semibold" w:eastAsiaTheme="majorEastAsia" w:hAnsi="Switzer Semibold" w:cstheme="majorBidi"/>
      <w:b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6F85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86F85"/>
    <w:rPr>
      <w:rFonts w:ascii="Switzer" w:eastAsiaTheme="minorEastAsia" w:hAnsi="Switzer"/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F86F85"/>
    <w:rPr>
      <w:rFonts w:ascii="Switzer Semibold" w:hAnsi="Switzer Semibold"/>
      <w:b/>
      <w:bCs/>
      <w:i w:val="0"/>
    </w:rPr>
  </w:style>
  <w:style w:type="paragraph" w:styleId="Quote">
    <w:name w:val="Quote"/>
    <w:basedOn w:val="Normal"/>
    <w:next w:val="Normal"/>
    <w:link w:val="QuoteChar"/>
    <w:uiPriority w:val="29"/>
    <w:qFormat/>
    <w:rsid w:val="00F86F85"/>
    <w:pPr>
      <w:spacing w:before="200" w:after="160"/>
      <w:ind w:left="864" w:right="864"/>
      <w:jc w:val="center"/>
    </w:pPr>
    <w:rPr>
      <w:rFonts w:ascii="Neco" w:hAnsi="Neco"/>
      <w:iCs/>
      <w:color w:val="000000" w:themeColor="text1"/>
      <w:sz w:val="32"/>
    </w:rPr>
  </w:style>
  <w:style w:type="character" w:customStyle="1" w:styleId="QuoteChar">
    <w:name w:val="Quote Char"/>
    <w:basedOn w:val="DefaultParagraphFont"/>
    <w:link w:val="Quote"/>
    <w:uiPriority w:val="29"/>
    <w:rsid w:val="00F86F85"/>
    <w:rPr>
      <w:rFonts w:ascii="Neco" w:hAnsi="Neco"/>
      <w:iCs/>
      <w:color w:val="000000" w:themeColor="text1"/>
      <w:sz w:val="32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rebic\Desktop\PRORA&#268;UN\PRORA&#268;UN%202026-2028\Poslali%20Mireli\AZVO-memo-hr.dotx" TargetMode="External"/></Relationships>
</file>

<file path=word/theme/theme1.xml><?xml version="1.0" encoding="utf-8"?>
<a:theme xmlns:a="http://schemas.openxmlformats.org/drawingml/2006/main" name="Office Theme">
  <a:themeElements>
    <a:clrScheme name="AZVO">
      <a:dk1>
        <a:srgbClr val="000000"/>
      </a:dk1>
      <a:lt1>
        <a:srgbClr val="FFFFFF"/>
      </a:lt1>
      <a:dk2>
        <a:srgbClr val="B00309"/>
      </a:dk2>
      <a:lt2>
        <a:srgbClr val="FDE9E9"/>
      </a:lt2>
      <a:accent1>
        <a:srgbClr val="1083E7"/>
      </a:accent1>
      <a:accent2>
        <a:srgbClr val="E10612"/>
      </a:accent2>
      <a:accent3>
        <a:srgbClr val="BAC2C6"/>
      </a:accent3>
      <a:accent4>
        <a:srgbClr val="FFC1C3"/>
      </a:accent4>
      <a:accent5>
        <a:srgbClr val="BADCFD"/>
      </a:accent5>
      <a:accent6>
        <a:srgbClr val="E7EAEC"/>
      </a:accent6>
      <a:hlink>
        <a:srgbClr val="1083E7"/>
      </a:hlink>
      <a:folHlink>
        <a:srgbClr val="054687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601BE7C08E9042BF20725FB326CAEB" ma:contentTypeVersion="6" ma:contentTypeDescription="Create a new document." ma:contentTypeScope="" ma:versionID="7cb53981e37a78c8cca047eccc4d12ca">
  <xsd:schema xmlns:xsd="http://www.w3.org/2001/XMLSchema" xmlns:xs="http://www.w3.org/2001/XMLSchema" xmlns:p="http://schemas.microsoft.com/office/2006/metadata/properties" xmlns:ns2="56876a7a-955e-4f78-a58e-b76dfcdce626" xmlns:ns3="6732e9ef-a926-400b-9198-cf84604de375" targetNamespace="http://schemas.microsoft.com/office/2006/metadata/properties" ma:root="true" ma:fieldsID="b0e32803a895e22f7a390090eccff864" ns2:_="" ns3:_="">
    <xsd:import namespace="56876a7a-955e-4f78-a58e-b76dfcdce626"/>
    <xsd:import namespace="6732e9ef-a926-400b-9198-cf84604de3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876a7a-955e-4f78-a58e-b76dfcdce6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32e9ef-a926-400b-9198-cf84604de3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B36C6C-B646-4C65-8A95-16308A9A58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B7DE87-0FE3-45F6-8EF3-66B4E3EC5AC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224B7AE-B884-4DA9-BED1-74D00B2500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876a7a-955e-4f78-a58e-b76dfcdce626"/>
    <ds:schemaRef ds:uri="6732e9ef-a926-400b-9198-cf84604de3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DD7A6E9-5A22-4D86-8F52-EF7D392227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AZVO-memo-hr.dotx</Template>
  <TotalTime>0</TotalTime>
  <Pages>3</Pages>
  <Words>677</Words>
  <Characters>3863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2025-10-21T08:16:00Z</dcterms:created>
  <dcterms:modified xsi:type="dcterms:W3CDTF">2025-12-17T14:34:00Z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0x010100DF601BE7C08E9042BF20725FB326CAEB</vt:lpwstr>
  </property>
</Properties>
</file>