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2F1A" w:rsidRPr="00381A96" w:rsidRDefault="00932F1A" w:rsidP="0088166B">
      <w:pPr>
        <w:spacing w:after="0" w:line="240" w:lineRule="auto"/>
        <w:jc w:val="both"/>
        <w:rPr>
          <w:rFonts w:ascii="Times New Roman" w:eastAsia="Times New Roman" w:hAnsi="Times New Roman" w:cs="Times New Roman"/>
          <w:sz w:val="20"/>
          <w:szCs w:val="20"/>
          <w:lang w:eastAsia="hr-HR"/>
        </w:rPr>
      </w:pPr>
      <w:r w:rsidRPr="00381A96">
        <w:rPr>
          <w:rFonts w:ascii="Times New Roman" w:eastAsia="Times New Roman" w:hAnsi="Times New Roman" w:cs="Times New Roman"/>
          <w:sz w:val="20"/>
          <w:szCs w:val="20"/>
          <w:lang w:eastAsia="hr-HR"/>
        </w:rPr>
        <w:t xml:space="preserve">Neslužbeni pročišćeni tekst Pravilnika o uvjetima za izbor u znanstvena zvanja obuhvaća Pravilnik o uvjetima za izbor u znanstvena zvanja </w:t>
      </w:r>
      <w:r w:rsidRPr="005512BD">
        <w:rPr>
          <w:rFonts w:ascii="Times New Roman" w:eastAsia="Times New Roman" w:hAnsi="Times New Roman" w:cs="Times New Roman"/>
          <w:b/>
          <w:sz w:val="20"/>
          <w:szCs w:val="20"/>
          <w:lang w:eastAsia="hr-HR"/>
        </w:rPr>
        <w:t>(NN</w:t>
      </w:r>
      <w:r w:rsidR="0088166B" w:rsidRPr="005512BD">
        <w:rPr>
          <w:rFonts w:ascii="Times New Roman" w:eastAsia="Times New Roman" w:hAnsi="Times New Roman" w:cs="Times New Roman"/>
          <w:b/>
          <w:sz w:val="20"/>
          <w:szCs w:val="20"/>
          <w:lang w:eastAsia="hr-HR"/>
        </w:rPr>
        <w:t xml:space="preserve"> 84/05</w:t>
      </w:r>
      <w:r w:rsidRPr="005512BD">
        <w:rPr>
          <w:rFonts w:ascii="Times New Roman" w:eastAsia="Times New Roman" w:hAnsi="Times New Roman" w:cs="Times New Roman"/>
          <w:b/>
          <w:sz w:val="20"/>
          <w:szCs w:val="20"/>
          <w:lang w:eastAsia="hr-HR"/>
        </w:rPr>
        <w:t>)</w:t>
      </w:r>
      <w:r w:rsidR="008E5E57" w:rsidRPr="005512BD">
        <w:rPr>
          <w:rFonts w:ascii="Times New Roman" w:eastAsia="Times New Roman" w:hAnsi="Times New Roman" w:cs="Times New Roman"/>
          <w:b/>
          <w:sz w:val="20"/>
          <w:szCs w:val="20"/>
          <w:lang w:eastAsia="hr-HR"/>
        </w:rPr>
        <w:t>,</w:t>
      </w:r>
      <w:r w:rsidRPr="00381A96">
        <w:rPr>
          <w:rFonts w:ascii="Times New Roman" w:eastAsia="Times New Roman" w:hAnsi="Times New Roman" w:cs="Times New Roman"/>
          <w:sz w:val="20"/>
          <w:szCs w:val="20"/>
          <w:lang w:eastAsia="hr-HR"/>
        </w:rPr>
        <w:t xml:space="preserve"> </w:t>
      </w:r>
      <w:r w:rsidR="0088166B" w:rsidRPr="00381A96">
        <w:rPr>
          <w:rFonts w:ascii="Times New Roman" w:eastAsia="Times New Roman" w:hAnsi="Times New Roman" w:cs="Times New Roman"/>
          <w:sz w:val="20"/>
          <w:szCs w:val="20"/>
          <w:lang w:eastAsia="hr-HR"/>
        </w:rPr>
        <w:t>Pravilnik o i</w:t>
      </w:r>
      <w:r w:rsidRPr="00381A96">
        <w:rPr>
          <w:rFonts w:ascii="Times New Roman" w:eastAsia="Times New Roman" w:hAnsi="Times New Roman" w:cs="Times New Roman"/>
          <w:sz w:val="20"/>
          <w:szCs w:val="20"/>
          <w:lang w:eastAsia="hr-HR"/>
        </w:rPr>
        <w:t>zmjen</w:t>
      </w:r>
      <w:r w:rsidR="0088166B" w:rsidRPr="00381A96">
        <w:rPr>
          <w:rFonts w:ascii="Times New Roman" w:eastAsia="Times New Roman" w:hAnsi="Times New Roman" w:cs="Times New Roman"/>
          <w:sz w:val="20"/>
          <w:szCs w:val="20"/>
          <w:lang w:eastAsia="hr-HR"/>
        </w:rPr>
        <w:t>ama</w:t>
      </w:r>
      <w:r w:rsidRPr="00381A96">
        <w:rPr>
          <w:rFonts w:ascii="Times New Roman" w:eastAsia="Times New Roman" w:hAnsi="Times New Roman" w:cs="Times New Roman"/>
          <w:sz w:val="20"/>
          <w:szCs w:val="20"/>
          <w:lang w:eastAsia="hr-HR"/>
        </w:rPr>
        <w:t xml:space="preserve"> i dopun</w:t>
      </w:r>
      <w:r w:rsidR="0088166B" w:rsidRPr="00381A96">
        <w:rPr>
          <w:rFonts w:ascii="Times New Roman" w:eastAsia="Times New Roman" w:hAnsi="Times New Roman" w:cs="Times New Roman"/>
          <w:sz w:val="20"/>
          <w:szCs w:val="20"/>
          <w:lang w:eastAsia="hr-HR"/>
        </w:rPr>
        <w:t>ama</w:t>
      </w:r>
      <w:r w:rsidRPr="00381A96">
        <w:rPr>
          <w:rFonts w:ascii="Times New Roman" w:eastAsia="Times New Roman" w:hAnsi="Times New Roman" w:cs="Times New Roman"/>
          <w:sz w:val="20"/>
          <w:szCs w:val="20"/>
          <w:lang w:eastAsia="hr-HR"/>
        </w:rPr>
        <w:t xml:space="preserve"> Pravilnika o uvjetima za izbor u znanstvena zvanja </w:t>
      </w:r>
      <w:r w:rsidRPr="005512BD">
        <w:rPr>
          <w:rFonts w:ascii="Times New Roman" w:eastAsia="Times New Roman" w:hAnsi="Times New Roman" w:cs="Times New Roman"/>
          <w:b/>
          <w:sz w:val="20"/>
          <w:szCs w:val="20"/>
          <w:lang w:eastAsia="hr-HR"/>
        </w:rPr>
        <w:t>(NN</w:t>
      </w:r>
      <w:r w:rsidR="008E5E57" w:rsidRPr="005512BD">
        <w:rPr>
          <w:rFonts w:ascii="Times New Roman" w:eastAsia="Times New Roman" w:hAnsi="Times New Roman" w:cs="Times New Roman"/>
          <w:b/>
          <w:sz w:val="20"/>
          <w:szCs w:val="20"/>
          <w:lang w:eastAsia="hr-HR"/>
        </w:rPr>
        <w:t xml:space="preserve"> 100/06),</w:t>
      </w:r>
      <w:r w:rsidR="008E5E57" w:rsidRPr="00381A96">
        <w:rPr>
          <w:rFonts w:ascii="Times New Roman" w:eastAsia="Times New Roman" w:hAnsi="Times New Roman" w:cs="Times New Roman"/>
          <w:sz w:val="20"/>
          <w:szCs w:val="20"/>
          <w:lang w:eastAsia="hr-HR"/>
        </w:rPr>
        <w:t xml:space="preserve"> Pravilnik o izmjeni Pravilnika o uvjetima za izbor u znanstvena zvanja (NN </w:t>
      </w:r>
      <w:r w:rsidR="008E5E57" w:rsidRPr="005512BD">
        <w:rPr>
          <w:rFonts w:ascii="Times New Roman" w:eastAsia="Times New Roman" w:hAnsi="Times New Roman" w:cs="Times New Roman"/>
          <w:b/>
          <w:sz w:val="20"/>
          <w:szCs w:val="20"/>
          <w:lang w:eastAsia="hr-HR"/>
        </w:rPr>
        <w:t>138/06),</w:t>
      </w:r>
      <w:r w:rsidR="008E5E57" w:rsidRPr="00381A96">
        <w:rPr>
          <w:rFonts w:ascii="Times New Roman" w:eastAsia="Times New Roman" w:hAnsi="Times New Roman" w:cs="Times New Roman"/>
          <w:sz w:val="20"/>
          <w:szCs w:val="20"/>
          <w:lang w:eastAsia="hr-HR"/>
        </w:rPr>
        <w:t xml:space="preserve"> Pravilnik o dopuni Pravilnika o uvjetima za izbor u znanstvena zvanja (</w:t>
      </w:r>
      <w:r w:rsidR="008E5E57" w:rsidRPr="005512BD">
        <w:rPr>
          <w:rFonts w:ascii="Times New Roman" w:eastAsia="Times New Roman" w:hAnsi="Times New Roman" w:cs="Times New Roman"/>
          <w:b/>
          <w:sz w:val="20"/>
          <w:szCs w:val="20"/>
          <w:lang w:eastAsia="hr-HR"/>
        </w:rPr>
        <w:t>120/07),</w:t>
      </w:r>
      <w:r w:rsidR="008E5E57" w:rsidRPr="00381A96">
        <w:rPr>
          <w:rFonts w:ascii="Times New Roman" w:eastAsia="Times New Roman" w:hAnsi="Times New Roman" w:cs="Times New Roman"/>
          <w:sz w:val="20"/>
          <w:szCs w:val="20"/>
          <w:lang w:eastAsia="hr-HR"/>
        </w:rPr>
        <w:t xml:space="preserve"> Pravilnik o izmjenama i dopunama Pravilnika o uvjetima za izbor u znanstvena zvanja </w:t>
      </w:r>
      <w:r w:rsidR="008E5E57" w:rsidRPr="005512BD">
        <w:rPr>
          <w:rFonts w:ascii="Times New Roman" w:eastAsia="Times New Roman" w:hAnsi="Times New Roman" w:cs="Times New Roman"/>
          <w:b/>
          <w:sz w:val="20"/>
          <w:szCs w:val="20"/>
          <w:lang w:eastAsia="hr-HR"/>
        </w:rPr>
        <w:t>(NN 71/10)</w:t>
      </w:r>
      <w:r w:rsidR="008E5E57" w:rsidRPr="00381A96">
        <w:rPr>
          <w:rFonts w:ascii="Times New Roman" w:eastAsia="Times New Roman" w:hAnsi="Times New Roman" w:cs="Times New Roman"/>
          <w:sz w:val="20"/>
          <w:szCs w:val="20"/>
          <w:lang w:eastAsia="hr-HR"/>
        </w:rPr>
        <w:t xml:space="preserve">, Pravilnik o dopunama Pravilnika o uvjetima za izbor u znanstvena zvanja </w:t>
      </w:r>
      <w:r w:rsidR="008E5E57" w:rsidRPr="005512BD">
        <w:rPr>
          <w:rFonts w:ascii="Times New Roman" w:eastAsia="Times New Roman" w:hAnsi="Times New Roman" w:cs="Times New Roman"/>
          <w:b/>
          <w:sz w:val="20"/>
          <w:szCs w:val="20"/>
          <w:lang w:eastAsia="hr-HR"/>
        </w:rPr>
        <w:t>(NN 116/10)</w:t>
      </w:r>
      <w:r w:rsidR="008E5E57" w:rsidRPr="00381A96">
        <w:rPr>
          <w:rFonts w:ascii="Times New Roman" w:eastAsia="Times New Roman" w:hAnsi="Times New Roman" w:cs="Times New Roman"/>
          <w:sz w:val="20"/>
          <w:szCs w:val="20"/>
          <w:lang w:eastAsia="hr-HR"/>
        </w:rPr>
        <w:t xml:space="preserve"> i Pravilnik o izmjenama Pravilnika o uvjetima za izbor u znanstvena zvanja </w:t>
      </w:r>
      <w:r w:rsidR="008E5E57" w:rsidRPr="005512BD">
        <w:rPr>
          <w:rFonts w:ascii="Times New Roman" w:eastAsia="Times New Roman" w:hAnsi="Times New Roman" w:cs="Times New Roman"/>
          <w:b/>
          <w:sz w:val="20"/>
          <w:szCs w:val="20"/>
          <w:lang w:eastAsia="hr-HR"/>
        </w:rPr>
        <w:t>(NN 38/11)</w:t>
      </w:r>
    </w:p>
    <w:p w:rsidR="00932F1A" w:rsidRPr="00932F1A" w:rsidRDefault="00932F1A" w:rsidP="00932F1A">
      <w:pPr>
        <w:spacing w:after="0" w:line="240" w:lineRule="auto"/>
        <w:rPr>
          <w:rFonts w:ascii="Times New Roman" w:eastAsia="Times New Roman" w:hAnsi="Times New Roman" w:cs="Times New Roman"/>
          <w:sz w:val="24"/>
          <w:szCs w:val="24"/>
          <w:lang w:eastAsia="hr-HR"/>
        </w:rPr>
      </w:pPr>
    </w:p>
    <w:p w:rsidR="00381A96" w:rsidRPr="00381A96" w:rsidRDefault="00381A96" w:rsidP="00381A96">
      <w:pPr>
        <w:spacing w:after="0" w:line="240" w:lineRule="auto"/>
        <w:rPr>
          <w:rFonts w:ascii="Times New Roman" w:eastAsia="Times New Roman" w:hAnsi="Times New Roman" w:cs="Times New Roman"/>
          <w:sz w:val="20"/>
          <w:szCs w:val="20"/>
          <w:lang w:eastAsia="hr-HR"/>
        </w:rPr>
      </w:pPr>
      <w:r w:rsidRPr="00381A96">
        <w:rPr>
          <w:rFonts w:ascii="Times New Roman" w:eastAsia="Times New Roman" w:hAnsi="Times New Roman" w:cs="Times New Roman"/>
          <w:sz w:val="20"/>
          <w:szCs w:val="20"/>
          <w:lang w:eastAsia="hr-HR"/>
        </w:rPr>
        <w:t>Zagreb, 31. srpnja 2013.</w:t>
      </w:r>
    </w:p>
    <w:p w:rsidR="00381A96" w:rsidRDefault="00381A96" w:rsidP="00932F1A">
      <w:pPr>
        <w:spacing w:after="0" w:line="240" w:lineRule="auto"/>
        <w:jc w:val="center"/>
        <w:rPr>
          <w:rFonts w:ascii="Times New Roman" w:eastAsia="Times New Roman" w:hAnsi="Times New Roman" w:cs="Times New Roman"/>
          <w:b/>
          <w:sz w:val="24"/>
          <w:szCs w:val="24"/>
          <w:lang w:eastAsia="hr-HR"/>
        </w:rPr>
      </w:pPr>
    </w:p>
    <w:p w:rsidR="00391A25" w:rsidRDefault="00932F1A" w:rsidP="00932F1A">
      <w:pPr>
        <w:spacing w:after="0" w:line="240" w:lineRule="auto"/>
        <w:jc w:val="center"/>
        <w:rPr>
          <w:rFonts w:ascii="Times New Roman" w:eastAsia="Times New Roman" w:hAnsi="Times New Roman" w:cs="Times New Roman"/>
          <w:b/>
          <w:sz w:val="24"/>
          <w:szCs w:val="24"/>
          <w:lang w:eastAsia="hr-HR"/>
        </w:rPr>
      </w:pPr>
      <w:r w:rsidRPr="00932F1A">
        <w:rPr>
          <w:rFonts w:ascii="Times New Roman" w:eastAsia="Times New Roman" w:hAnsi="Times New Roman" w:cs="Times New Roman"/>
          <w:b/>
          <w:sz w:val="24"/>
          <w:szCs w:val="24"/>
          <w:lang w:eastAsia="hr-HR"/>
        </w:rPr>
        <w:t>PRAVILNIK O UVJETIMA ZA IZBOR U ZNANSTVENA ZVANJA</w:t>
      </w:r>
      <w:r w:rsidR="00391A25">
        <w:rPr>
          <w:rFonts w:ascii="Times New Roman" w:eastAsia="Times New Roman" w:hAnsi="Times New Roman" w:cs="Times New Roman"/>
          <w:b/>
          <w:sz w:val="24"/>
          <w:szCs w:val="24"/>
          <w:lang w:eastAsia="hr-HR"/>
        </w:rPr>
        <w:t xml:space="preserve"> </w:t>
      </w:r>
    </w:p>
    <w:p w:rsidR="00932F1A" w:rsidRDefault="00391A25" w:rsidP="00932F1A">
      <w:pPr>
        <w:spacing w:after="0" w:line="240" w:lineRule="auto"/>
        <w:jc w:val="center"/>
        <w:rPr>
          <w:rFonts w:ascii="Times New Roman" w:eastAsia="Times New Roman" w:hAnsi="Times New Roman" w:cs="Times New Roman"/>
          <w:b/>
          <w:sz w:val="24"/>
          <w:szCs w:val="24"/>
          <w:lang w:eastAsia="hr-HR"/>
        </w:rPr>
      </w:pPr>
      <w:r>
        <w:rPr>
          <w:rFonts w:ascii="Times New Roman" w:eastAsia="Times New Roman" w:hAnsi="Times New Roman" w:cs="Times New Roman"/>
          <w:b/>
          <w:sz w:val="24"/>
          <w:szCs w:val="24"/>
          <w:lang w:eastAsia="hr-HR"/>
        </w:rPr>
        <w:t>NN 84/05, 100/06, 138/06, 42/07, 120/07, 71/2010, 116/2010, 38/11</w:t>
      </w:r>
    </w:p>
    <w:p w:rsidR="001712B0" w:rsidRPr="001712B0" w:rsidRDefault="006212FE" w:rsidP="00932F1A">
      <w:pPr>
        <w:spacing w:after="0" w:line="240" w:lineRule="auto"/>
        <w:jc w:val="center"/>
        <w:rPr>
          <w:rFonts w:ascii="Times New Roman" w:eastAsia="Times New Roman" w:hAnsi="Times New Roman" w:cs="Times New Roman"/>
          <w:b/>
          <w:sz w:val="24"/>
          <w:szCs w:val="24"/>
          <w:lang w:eastAsia="hr-HR"/>
        </w:rPr>
      </w:pPr>
      <w:r>
        <w:rPr>
          <w:rFonts w:ascii="Times New Roman" w:eastAsia="Times New Roman" w:hAnsi="Times New Roman" w:cs="Times New Roman"/>
          <w:b/>
          <w:sz w:val="20"/>
          <w:szCs w:val="20"/>
          <w:lang w:eastAsia="hr-HR"/>
        </w:rPr>
        <w:t xml:space="preserve"> </w:t>
      </w:r>
      <w:r w:rsidR="001712B0" w:rsidRPr="001712B0">
        <w:rPr>
          <w:rFonts w:ascii="Times New Roman" w:eastAsia="Times New Roman" w:hAnsi="Times New Roman" w:cs="Times New Roman"/>
          <w:b/>
          <w:sz w:val="20"/>
          <w:szCs w:val="20"/>
          <w:lang w:eastAsia="hr-HR"/>
        </w:rPr>
        <w:t>(pročišćeni tekst</w:t>
      </w:r>
      <w:r w:rsidR="00391A25">
        <w:rPr>
          <w:rFonts w:ascii="Times New Roman" w:eastAsia="Times New Roman" w:hAnsi="Times New Roman" w:cs="Times New Roman"/>
          <w:b/>
          <w:sz w:val="20"/>
          <w:szCs w:val="20"/>
          <w:lang w:eastAsia="hr-HR"/>
        </w:rPr>
        <w:t xml:space="preserve"> – IUS INFO</w:t>
      </w:r>
      <w:r w:rsidR="001712B0" w:rsidRPr="001712B0">
        <w:rPr>
          <w:rFonts w:ascii="Times New Roman" w:eastAsia="Times New Roman" w:hAnsi="Times New Roman" w:cs="Times New Roman"/>
          <w:b/>
          <w:sz w:val="20"/>
          <w:szCs w:val="20"/>
          <w:lang w:eastAsia="hr-HR"/>
        </w:rPr>
        <w:t>)</w:t>
      </w:r>
    </w:p>
    <w:p w:rsidR="00932F1A" w:rsidRPr="00932F1A" w:rsidRDefault="00932F1A" w:rsidP="00932F1A">
      <w:pPr>
        <w:spacing w:after="0" w:line="240" w:lineRule="auto"/>
        <w:rPr>
          <w:rFonts w:ascii="Times New Roman" w:eastAsia="Times New Roman" w:hAnsi="Times New Roman" w:cs="Times New Roman"/>
          <w:sz w:val="24"/>
          <w:szCs w:val="24"/>
          <w:lang w:eastAsia="hr-HR"/>
        </w:rPr>
      </w:pPr>
    </w:p>
    <w:p w:rsidR="00381A96" w:rsidRDefault="00381A96" w:rsidP="00381A96">
      <w:pPr>
        <w:spacing w:after="0" w:line="240" w:lineRule="auto"/>
        <w:jc w:val="center"/>
        <w:rPr>
          <w:rFonts w:ascii="Times New Roman" w:hAnsi="Times New Roman" w:cs="Times New Roman"/>
          <w:b/>
          <w:sz w:val="20"/>
          <w:szCs w:val="20"/>
        </w:rPr>
      </w:pPr>
      <w:r w:rsidRPr="0047288E">
        <w:rPr>
          <w:rFonts w:ascii="Times New Roman" w:hAnsi="Times New Roman" w:cs="Times New Roman"/>
          <w:b/>
          <w:sz w:val="20"/>
          <w:szCs w:val="20"/>
        </w:rPr>
        <w:t>Članak 1.</w:t>
      </w: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80"/>
        <w:gridCol w:w="9022"/>
      </w:tblGrid>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w:t>
            </w:r>
          </w:p>
        </w:tc>
        <w:tc>
          <w:tcPr>
            <w:tcW w:w="0" w:type="auto"/>
            <w:vAlign w:val="center"/>
            <w:hideMark/>
          </w:tcPr>
          <w:p w:rsidR="002C66A9" w:rsidRPr="002C66A9" w:rsidRDefault="002C66A9" w:rsidP="002C66A9">
            <w:pPr>
              <w:spacing w:after="0" w:line="240" w:lineRule="auto"/>
              <w:jc w:val="center"/>
              <w:outlineLvl w:val="3"/>
              <w:rPr>
                <w:rFonts w:ascii="Times New Roman" w:eastAsia="Times New Roman" w:hAnsi="Times New Roman" w:cs="Times New Roman"/>
                <w:b/>
                <w:bCs/>
                <w:sz w:val="20"/>
                <w:szCs w:val="20"/>
                <w:lang w:eastAsia="hr-HR"/>
              </w:rPr>
            </w:pP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xml:space="preserve"> </w:t>
            </w:r>
          </w:p>
        </w:tc>
        <w:tc>
          <w:tcPr>
            <w:tcW w:w="0" w:type="auto"/>
            <w:vAlign w:val="center"/>
            <w:hideMark/>
          </w:tcPr>
          <w:p w:rsid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Uvjeti se utvrđuju posebno za svako znanstveno područje kako slijedi.</w:t>
            </w:r>
          </w:p>
          <w:p w:rsidR="005512BD" w:rsidRDefault="005512BD" w:rsidP="005512BD">
            <w:pPr>
              <w:spacing w:after="0" w:line="240" w:lineRule="auto"/>
              <w:jc w:val="center"/>
              <w:rPr>
                <w:rFonts w:ascii="Times New Roman" w:eastAsia="Times New Roman" w:hAnsi="Times New Roman" w:cs="Times New Roman"/>
                <w:b/>
                <w:sz w:val="28"/>
                <w:szCs w:val="28"/>
                <w:lang w:eastAsia="hr-HR"/>
              </w:rPr>
            </w:pPr>
          </w:p>
          <w:p w:rsidR="005512BD" w:rsidRPr="005512BD" w:rsidRDefault="005512BD" w:rsidP="005512BD">
            <w:pPr>
              <w:spacing w:after="0" w:line="240" w:lineRule="auto"/>
              <w:jc w:val="center"/>
              <w:rPr>
                <w:rFonts w:ascii="Times New Roman" w:eastAsia="Times New Roman" w:hAnsi="Times New Roman" w:cs="Times New Roman"/>
                <w:b/>
                <w:sz w:val="28"/>
                <w:szCs w:val="28"/>
                <w:lang w:eastAsia="hr-HR"/>
              </w:rPr>
            </w:pPr>
            <w:r w:rsidRPr="005512BD">
              <w:rPr>
                <w:rFonts w:ascii="Times New Roman" w:eastAsia="Times New Roman" w:hAnsi="Times New Roman" w:cs="Times New Roman"/>
                <w:b/>
                <w:sz w:val="28"/>
                <w:szCs w:val="28"/>
                <w:lang w:eastAsia="hr-HR"/>
              </w:rPr>
              <w:t>1. PRIRODNE ZNANOSTI</w:t>
            </w:r>
          </w:p>
        </w:tc>
      </w:tr>
      <w:tr w:rsidR="002C66A9" w:rsidRPr="002C66A9" w:rsidTr="002C66A9">
        <w:trPr>
          <w:tblCellSpacing w:w="0" w:type="dxa"/>
        </w:trPr>
        <w:tc>
          <w:tcPr>
            <w:tcW w:w="0" w:type="auto"/>
            <w:vAlign w:val="center"/>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tcPr>
          <w:p w:rsidR="002C66A9" w:rsidRPr="002C66A9" w:rsidRDefault="002C66A9" w:rsidP="002C66A9">
            <w:pPr>
              <w:spacing w:after="0" w:line="240" w:lineRule="auto"/>
              <w:jc w:val="center"/>
              <w:rPr>
                <w:rFonts w:ascii="Times New Roman" w:eastAsia="Times New Roman" w:hAnsi="Times New Roman" w:cs="Times New Roman"/>
                <w:b/>
                <w:sz w:val="20"/>
                <w:szCs w:val="20"/>
                <w:lang w:eastAsia="hr-HR"/>
              </w:rPr>
            </w:pPr>
          </w:p>
        </w:tc>
      </w:tr>
      <w:tr w:rsidR="002C66A9" w:rsidRPr="005512BD" w:rsidTr="00082088">
        <w:trPr>
          <w:tblCellSpacing w:w="0" w:type="dxa"/>
        </w:trPr>
        <w:tc>
          <w:tcPr>
            <w:tcW w:w="0" w:type="auto"/>
            <w:vAlign w:val="center"/>
            <w:hideMark/>
          </w:tcPr>
          <w:p w:rsidR="002C66A9" w:rsidRPr="005512BD" w:rsidRDefault="002C66A9" w:rsidP="002C66A9">
            <w:pPr>
              <w:spacing w:after="0" w:line="240" w:lineRule="auto"/>
              <w:rPr>
                <w:rFonts w:ascii="Times New Roman" w:eastAsia="Times New Roman" w:hAnsi="Times New Roman" w:cs="Times New Roman"/>
                <w:sz w:val="28"/>
                <w:szCs w:val="28"/>
                <w:lang w:eastAsia="hr-HR"/>
              </w:rPr>
            </w:pPr>
          </w:p>
        </w:tc>
        <w:tc>
          <w:tcPr>
            <w:tcW w:w="0" w:type="auto"/>
            <w:vAlign w:val="center"/>
            <w:hideMark/>
          </w:tcPr>
          <w:p w:rsidR="002C66A9" w:rsidRPr="005512BD" w:rsidRDefault="002C66A9" w:rsidP="002C66A9">
            <w:pPr>
              <w:spacing w:after="0" w:line="240" w:lineRule="auto"/>
              <w:jc w:val="center"/>
              <w:rPr>
                <w:rFonts w:ascii="Times New Roman" w:eastAsia="Times New Roman" w:hAnsi="Times New Roman" w:cs="Times New Roman"/>
                <w:b/>
                <w:sz w:val="28"/>
                <w:szCs w:val="28"/>
                <w:lang w:eastAsia="hr-HR"/>
              </w:rPr>
            </w:pPr>
            <w:r w:rsidRPr="005512BD">
              <w:rPr>
                <w:rFonts w:ascii="Times New Roman" w:eastAsia="Times New Roman" w:hAnsi="Times New Roman" w:cs="Times New Roman"/>
                <w:b/>
                <w:i/>
                <w:iCs/>
                <w:sz w:val="28"/>
                <w:szCs w:val="28"/>
                <w:lang w:eastAsia="hr-HR"/>
              </w:rPr>
              <w:t>1.1. Biologija, fizika i kemija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Za izbor u znanstvena zvanja pristupnici moraju imati znanstvene radove objavljene u časopisima s međunarodnom recenzijom prema sljedećoj tablici:</w:t>
            </w:r>
          </w:p>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w:t>
            </w: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1978"/>
              <w:gridCol w:w="772"/>
              <w:gridCol w:w="518"/>
              <w:gridCol w:w="610"/>
            </w:tblGrid>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gridSpan w:val="3"/>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Broj objavljenih radova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Znanstvena zvanja</w:t>
                  </w: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Biologija</w:t>
                  </w: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Fizika</w:t>
                  </w: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Kemija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Znanstveni suradnik</w:t>
                  </w: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9</w:t>
                  </w: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9</w:t>
                  </w: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9</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Viši znanstveni suradnik</w:t>
                  </w: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18</w:t>
                  </w: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18</w:t>
                  </w: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18</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Znanstveni savjetnik</w:t>
                  </w: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30</w:t>
                  </w: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30</w:t>
                  </w: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30</w:t>
                  </w:r>
                </w:p>
              </w:tc>
            </w:tr>
          </w:tbl>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p>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xml:space="preserve">U znanstvenim poljima biologija i fizika barem dvije trećine od navedenog broja radova moraju biti objavljene u časopisima koji su zastupljeni u </w:t>
            </w:r>
            <w:proofErr w:type="spellStart"/>
            <w:r w:rsidRPr="002C66A9">
              <w:rPr>
                <w:rFonts w:ascii="Times New Roman" w:eastAsia="Times New Roman" w:hAnsi="Times New Roman" w:cs="Times New Roman"/>
                <w:sz w:val="20"/>
                <w:szCs w:val="20"/>
                <w:lang w:eastAsia="hr-HR"/>
              </w:rPr>
              <w:t>Current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Contentsu</w:t>
            </w:r>
            <w:proofErr w:type="spellEnd"/>
            <w:r w:rsidRPr="002C66A9">
              <w:rPr>
                <w:rFonts w:ascii="Times New Roman" w:eastAsia="Times New Roman" w:hAnsi="Times New Roman" w:cs="Times New Roman"/>
                <w:sz w:val="20"/>
                <w:szCs w:val="20"/>
                <w:lang w:eastAsia="hr-HR"/>
              </w:rPr>
              <w:t xml:space="preserve">. U znanstvenom polju kemija za izbor u znanstveno zvanje znanstveni suradnik barem dvije trećine od navedenog broja radova moraju biti objavljen u časopisima koji su zastupljeni u </w:t>
            </w:r>
            <w:proofErr w:type="spellStart"/>
            <w:r w:rsidRPr="002C66A9">
              <w:rPr>
                <w:rFonts w:ascii="Times New Roman" w:eastAsia="Times New Roman" w:hAnsi="Times New Roman" w:cs="Times New Roman"/>
                <w:sz w:val="20"/>
                <w:szCs w:val="20"/>
                <w:lang w:eastAsia="hr-HR"/>
              </w:rPr>
              <w:t>Current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Contentsu</w:t>
            </w:r>
            <w:proofErr w:type="spellEnd"/>
            <w:r w:rsidRPr="002C66A9">
              <w:rPr>
                <w:rFonts w:ascii="Times New Roman" w:eastAsia="Times New Roman" w:hAnsi="Times New Roman" w:cs="Times New Roman"/>
                <w:sz w:val="20"/>
                <w:szCs w:val="20"/>
                <w:lang w:eastAsia="hr-HR"/>
              </w:rPr>
              <w:t xml:space="preserve">, a za izbor u znanstvena zvanja viši znanstveni suradnik i znanstveni savjetnik uzimaju se u obzir samo znanstveni radovi objavljeni u časopisima koji su zastupljeni u </w:t>
            </w:r>
            <w:proofErr w:type="spellStart"/>
            <w:r w:rsidRPr="002C66A9">
              <w:rPr>
                <w:rFonts w:ascii="Times New Roman" w:eastAsia="Times New Roman" w:hAnsi="Times New Roman" w:cs="Times New Roman"/>
                <w:sz w:val="20"/>
                <w:szCs w:val="20"/>
                <w:lang w:eastAsia="hr-HR"/>
              </w:rPr>
              <w:t>Current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Contentsu</w:t>
            </w:r>
            <w:proofErr w:type="spellEnd"/>
            <w:r w:rsidRPr="002C66A9">
              <w:rPr>
                <w:rFonts w:ascii="Times New Roman" w:eastAsia="Times New Roman" w:hAnsi="Times New Roman" w:cs="Times New Roman"/>
                <w:sz w:val="20"/>
                <w:szCs w:val="20"/>
                <w:lang w:eastAsia="hr-HR"/>
              </w:rPr>
              <w:t>.</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xml:space="preserve">Za izbor u znanstveno zvanje viši znanstveni suradnik i znanstveni savjetnik u svim navedenim poljima pristupnik mora u najmanje jednoj trećini radova potrebnih za izbor, a koji su zastupljeni u </w:t>
            </w:r>
            <w:proofErr w:type="spellStart"/>
            <w:r w:rsidRPr="002C66A9">
              <w:rPr>
                <w:rFonts w:ascii="Times New Roman" w:eastAsia="Times New Roman" w:hAnsi="Times New Roman" w:cs="Times New Roman"/>
                <w:sz w:val="20"/>
                <w:szCs w:val="20"/>
                <w:lang w:eastAsia="hr-HR"/>
              </w:rPr>
              <w:t>Current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Contentsu</w:t>
            </w:r>
            <w:proofErr w:type="spellEnd"/>
            <w:r w:rsidRPr="002C66A9">
              <w:rPr>
                <w:rFonts w:ascii="Times New Roman" w:eastAsia="Times New Roman" w:hAnsi="Times New Roman" w:cs="Times New Roman"/>
                <w:sz w:val="20"/>
                <w:szCs w:val="20"/>
                <w:lang w:eastAsia="hr-HR"/>
              </w:rPr>
              <w:t>, biti glavni autor. Glavni autor je nositelj problematike ili autor koji je najviše pridonio rješavanju konkretnog problema. U slučaju interdisciplinarnih radova glavnih autora može biti nekoliko, ali samo jedan za pojedinu disciplinu. Glavne autore utvrđuje stručno povjerenstvo na temelju podneska pristupnika, a potvrđuje Matični odbor.</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xml:space="preserve">Za izbor u znanstveno zvanje znanstveni savjetnik u svim navedenim poljima pristupnik mora najmanje jednu trećinu od ukupnog broja radova potrebnih za izbor, a koji su zastupljeni u </w:t>
            </w:r>
            <w:proofErr w:type="spellStart"/>
            <w:r w:rsidRPr="002C66A9">
              <w:rPr>
                <w:rFonts w:ascii="Times New Roman" w:eastAsia="Times New Roman" w:hAnsi="Times New Roman" w:cs="Times New Roman"/>
                <w:sz w:val="20"/>
                <w:szCs w:val="20"/>
                <w:lang w:eastAsia="hr-HR"/>
              </w:rPr>
              <w:t>Current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Contentsu</w:t>
            </w:r>
            <w:proofErr w:type="spellEnd"/>
            <w:r w:rsidRPr="002C66A9">
              <w:rPr>
                <w:rFonts w:ascii="Times New Roman" w:eastAsia="Times New Roman" w:hAnsi="Times New Roman" w:cs="Times New Roman"/>
                <w:sz w:val="20"/>
                <w:szCs w:val="20"/>
                <w:lang w:eastAsia="hr-HR"/>
              </w:rPr>
              <w:t xml:space="preserve">, objaviti u časopisima s natprosječnim faktorom odjeka za odgovarajuću znanstvenu granu sukladno klasifikaciji </w:t>
            </w:r>
            <w:proofErr w:type="spellStart"/>
            <w:r w:rsidRPr="002C66A9">
              <w:rPr>
                <w:rFonts w:ascii="Times New Roman" w:eastAsia="Times New Roman" w:hAnsi="Times New Roman" w:cs="Times New Roman"/>
                <w:sz w:val="20"/>
                <w:szCs w:val="20"/>
                <w:lang w:eastAsia="hr-HR"/>
              </w:rPr>
              <w:t>Journal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Citation</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Reports</w:t>
            </w:r>
            <w:proofErr w:type="spellEnd"/>
            <w:r w:rsidRPr="002C66A9">
              <w:rPr>
                <w:rFonts w:ascii="Times New Roman" w:eastAsia="Times New Roman" w:hAnsi="Times New Roman" w:cs="Times New Roman"/>
                <w:sz w:val="20"/>
                <w:szCs w:val="20"/>
                <w:lang w:eastAsia="hr-HR"/>
              </w:rPr>
              <w:t xml:space="preserve"> – ISI Thompson.</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xml:space="preserve">Radove objavljene u časopisima koje citira </w:t>
            </w:r>
            <w:proofErr w:type="spellStart"/>
            <w:r w:rsidRPr="002C66A9">
              <w:rPr>
                <w:rFonts w:ascii="Times New Roman" w:eastAsia="Times New Roman" w:hAnsi="Times New Roman" w:cs="Times New Roman"/>
                <w:sz w:val="20"/>
                <w:szCs w:val="20"/>
                <w:lang w:eastAsia="hr-HR"/>
              </w:rPr>
              <w:t>Current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Contents</w:t>
            </w:r>
            <w:proofErr w:type="spellEnd"/>
            <w:r w:rsidRPr="002C66A9">
              <w:rPr>
                <w:rFonts w:ascii="Times New Roman" w:eastAsia="Times New Roman" w:hAnsi="Times New Roman" w:cs="Times New Roman"/>
                <w:sz w:val="20"/>
                <w:szCs w:val="20"/>
                <w:lang w:eastAsia="hr-HR"/>
              </w:rPr>
              <w:t xml:space="preserve"> moguće je zamijeniti radovima objavljenim u časopisima koje ne citira </w:t>
            </w:r>
            <w:proofErr w:type="spellStart"/>
            <w:r w:rsidRPr="002C66A9">
              <w:rPr>
                <w:rFonts w:ascii="Times New Roman" w:eastAsia="Times New Roman" w:hAnsi="Times New Roman" w:cs="Times New Roman"/>
                <w:sz w:val="20"/>
                <w:szCs w:val="20"/>
                <w:lang w:eastAsia="hr-HR"/>
              </w:rPr>
              <w:t>Current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Contents</w:t>
            </w:r>
            <w:proofErr w:type="spellEnd"/>
            <w:r w:rsidRPr="002C66A9">
              <w:rPr>
                <w:rFonts w:ascii="Times New Roman" w:eastAsia="Times New Roman" w:hAnsi="Times New Roman" w:cs="Times New Roman"/>
                <w:sz w:val="20"/>
                <w:szCs w:val="20"/>
                <w:lang w:eastAsia="hr-HR"/>
              </w:rPr>
              <w:t xml:space="preserve"> ukoliko im je faktor odjeka veći od </w:t>
            </w:r>
            <w:proofErr w:type="spellStart"/>
            <w:r w:rsidRPr="002C66A9">
              <w:rPr>
                <w:rFonts w:ascii="Times New Roman" w:eastAsia="Times New Roman" w:hAnsi="Times New Roman" w:cs="Times New Roman"/>
                <w:sz w:val="20"/>
                <w:szCs w:val="20"/>
                <w:lang w:eastAsia="hr-HR"/>
              </w:rPr>
              <w:t>mediana</w:t>
            </w:r>
            <w:proofErr w:type="spellEnd"/>
            <w:r w:rsidRPr="002C66A9">
              <w:rPr>
                <w:rFonts w:ascii="Times New Roman" w:eastAsia="Times New Roman" w:hAnsi="Times New Roman" w:cs="Times New Roman"/>
                <w:sz w:val="20"/>
                <w:szCs w:val="20"/>
                <w:lang w:eastAsia="hr-HR"/>
              </w:rPr>
              <w:t xml:space="preserve"> faktora odjeka područja (kako ga definira i izračunava ISI).</w:t>
            </w:r>
          </w:p>
        </w:tc>
      </w:tr>
      <w:tr w:rsidR="002C66A9" w:rsidRPr="005512BD" w:rsidTr="00082088">
        <w:trPr>
          <w:tblCellSpacing w:w="0" w:type="dxa"/>
        </w:trPr>
        <w:tc>
          <w:tcPr>
            <w:tcW w:w="0" w:type="auto"/>
            <w:vAlign w:val="center"/>
            <w:hideMark/>
          </w:tcPr>
          <w:p w:rsidR="002C66A9" w:rsidRPr="005512BD" w:rsidRDefault="002C66A9" w:rsidP="002C66A9">
            <w:pPr>
              <w:spacing w:after="0" w:line="240" w:lineRule="auto"/>
              <w:rPr>
                <w:rFonts w:ascii="Times New Roman" w:eastAsia="Times New Roman" w:hAnsi="Times New Roman" w:cs="Times New Roman"/>
                <w:sz w:val="28"/>
                <w:szCs w:val="28"/>
                <w:lang w:eastAsia="hr-HR"/>
              </w:rPr>
            </w:pPr>
          </w:p>
        </w:tc>
        <w:tc>
          <w:tcPr>
            <w:tcW w:w="0" w:type="auto"/>
            <w:vAlign w:val="center"/>
            <w:hideMark/>
          </w:tcPr>
          <w:p w:rsidR="002C66A9" w:rsidRPr="005512BD" w:rsidRDefault="002C66A9" w:rsidP="002C66A9">
            <w:pPr>
              <w:spacing w:after="0" w:line="240" w:lineRule="auto"/>
              <w:jc w:val="center"/>
              <w:rPr>
                <w:rFonts w:ascii="Times New Roman" w:eastAsia="Times New Roman" w:hAnsi="Times New Roman" w:cs="Times New Roman"/>
                <w:b/>
                <w:sz w:val="28"/>
                <w:szCs w:val="28"/>
                <w:lang w:eastAsia="hr-HR"/>
              </w:rPr>
            </w:pPr>
            <w:r w:rsidRPr="005512BD">
              <w:rPr>
                <w:rFonts w:ascii="Times New Roman" w:eastAsia="Times New Roman" w:hAnsi="Times New Roman" w:cs="Times New Roman"/>
                <w:b/>
                <w:i/>
                <w:iCs/>
                <w:sz w:val="28"/>
                <w:szCs w:val="28"/>
                <w:lang w:eastAsia="hr-HR"/>
              </w:rPr>
              <w:t>1.2. Matematika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Za izbor u znanstvena zvanja pristupnici moraju prikupiti broj bodova naveden u stupcima A, B i C prema sljedećoj tablici:</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w:t>
            </w:r>
          </w:p>
        </w:tc>
        <w:tc>
          <w:tcPr>
            <w:tcW w:w="0" w:type="auto"/>
            <w:vAlign w:val="center"/>
          </w:tcPr>
          <w:tbl>
            <w:tblPr>
              <w:tblW w:w="0" w:type="auto"/>
              <w:tblCellSpacing w:w="0" w:type="dxa"/>
              <w:tblCellMar>
                <w:left w:w="0" w:type="dxa"/>
                <w:right w:w="0" w:type="dxa"/>
              </w:tblCellMar>
              <w:tblLook w:val="04A0" w:firstRow="1" w:lastRow="0" w:firstColumn="1" w:lastColumn="0" w:noHBand="0" w:noVBand="1"/>
            </w:tblPr>
            <w:tblGrid>
              <w:gridCol w:w="1978"/>
              <w:gridCol w:w="504"/>
              <w:gridCol w:w="937"/>
              <w:gridCol w:w="504"/>
            </w:tblGrid>
            <w:tr w:rsidR="002C66A9" w:rsidRPr="002C66A9" w:rsidTr="00082088">
              <w:trPr>
                <w:tblCellSpacing w:w="0" w:type="dxa"/>
              </w:trPr>
              <w:tc>
                <w:tcPr>
                  <w:tcW w:w="0" w:type="auto"/>
                  <w:vMerge w:val="restart"/>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Znanstveno zvanje</w:t>
                  </w:r>
                </w:p>
              </w:tc>
              <w:tc>
                <w:tcPr>
                  <w:tcW w:w="0" w:type="auto"/>
                  <w:gridSpan w:val="3"/>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Broj objavljenih bodova</w:t>
                  </w:r>
                </w:p>
              </w:tc>
            </w:tr>
            <w:tr w:rsidR="002C66A9" w:rsidRPr="002C66A9" w:rsidTr="00082088">
              <w:trPr>
                <w:tblCellSpacing w:w="0" w:type="dxa"/>
              </w:trPr>
              <w:tc>
                <w:tcPr>
                  <w:tcW w:w="0" w:type="auto"/>
                  <w:vMerge/>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A</w:t>
                  </w: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B</w:t>
                  </w: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C</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Znanstveni suradnik</w:t>
                  </w: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3</w:t>
                  </w: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1 ili 2</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10</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Viši znanstveni suradnik</w:t>
                  </w: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9</w:t>
                  </w: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4</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30</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Znanstveni savjetnik</w:t>
                  </w: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15</w:t>
                  </w: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8</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50</w:t>
                  </w:r>
                </w:p>
              </w:tc>
            </w:tr>
          </w:tbl>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xml:space="preserve">U stupcu A po jedan bod donosi svaki znanstveni rad objavljen u časopisu s međunarodnom recenzijom. Najmanje dvije trećine radova navedenih u stupcu A moraju biti matematički radovi objavljeni u časopisu koji je na popisu časopisa u SCIE ili </w:t>
            </w:r>
            <w:proofErr w:type="spellStart"/>
            <w:r w:rsidRPr="002C66A9">
              <w:rPr>
                <w:rFonts w:ascii="Times New Roman" w:eastAsia="Times New Roman" w:hAnsi="Times New Roman" w:cs="Times New Roman"/>
                <w:sz w:val="20"/>
                <w:szCs w:val="20"/>
                <w:lang w:eastAsia="hr-HR"/>
              </w:rPr>
              <w:t>Mathematical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Reviews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cover</w:t>
            </w:r>
            <w:proofErr w:type="spellEnd"/>
            <w:r w:rsidRPr="002C66A9">
              <w:rPr>
                <w:rFonts w:ascii="Times New Roman" w:eastAsia="Times New Roman" w:hAnsi="Times New Roman" w:cs="Times New Roman"/>
                <w:sz w:val="20"/>
                <w:szCs w:val="20"/>
                <w:lang w:eastAsia="hr-HR"/>
              </w:rPr>
              <w:t>-to-</w:t>
            </w:r>
            <w:proofErr w:type="spellStart"/>
            <w:r w:rsidRPr="002C66A9">
              <w:rPr>
                <w:rFonts w:ascii="Times New Roman" w:eastAsia="Times New Roman" w:hAnsi="Times New Roman" w:cs="Times New Roman"/>
                <w:sz w:val="20"/>
                <w:szCs w:val="20"/>
                <w:lang w:eastAsia="hr-HR"/>
              </w:rPr>
              <w:t>cover</w:t>
            </w:r>
            <w:proofErr w:type="spellEnd"/>
            <w:r w:rsidRPr="002C66A9">
              <w:rPr>
                <w:rFonts w:ascii="Times New Roman" w:eastAsia="Times New Roman" w:hAnsi="Times New Roman" w:cs="Times New Roman"/>
                <w:sz w:val="20"/>
                <w:szCs w:val="20"/>
                <w:lang w:eastAsia="hr-HR"/>
              </w:rPr>
              <w:t>« (za radove iz matematičkog računarstva dopušten je i popis INSPEC*). Pri tome za izbor u znanstveno zvanje znanstvenog savjetnika pristupnik mora biti u barem 2 od tih 2/3 članaka jedini autor.</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U stupcu B po jedan bod donosi svaki članak objavljen u časopisu s popisa SCIE. Za izbor u zvanje znanstveni suradnik bit će potreban jedan ovakav rad ako je na popisu »</w:t>
            </w:r>
            <w:proofErr w:type="spellStart"/>
            <w:r w:rsidRPr="002C66A9">
              <w:rPr>
                <w:rFonts w:ascii="Times New Roman" w:eastAsia="Times New Roman" w:hAnsi="Times New Roman" w:cs="Times New Roman"/>
                <w:sz w:val="20"/>
                <w:szCs w:val="20"/>
                <w:lang w:eastAsia="hr-HR"/>
              </w:rPr>
              <w:t>SCIEMathematics</w:t>
            </w:r>
            <w:proofErr w:type="spellEnd"/>
            <w:r w:rsidRPr="002C66A9">
              <w:rPr>
                <w:rFonts w:ascii="Times New Roman" w:eastAsia="Times New Roman" w:hAnsi="Times New Roman" w:cs="Times New Roman"/>
                <w:sz w:val="20"/>
                <w:szCs w:val="20"/>
                <w:lang w:eastAsia="hr-HR"/>
              </w:rPr>
              <w:t>«, a dva rada ako su na drugim popisima SCIE časopisa.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xml:space="preserve">U stupcu C broj bodova dobiva se kao zbroj umnožaka </w:t>
            </w:r>
            <w:proofErr w:type="spellStart"/>
            <w:r w:rsidRPr="002C66A9">
              <w:rPr>
                <w:rFonts w:ascii="Times New Roman" w:eastAsia="Times New Roman" w:hAnsi="Times New Roman" w:cs="Times New Roman"/>
                <w:sz w:val="20"/>
                <w:szCs w:val="20"/>
                <w:lang w:eastAsia="hr-HR"/>
              </w:rPr>
              <w:t>nN</w:t>
            </w:r>
            <w:proofErr w:type="spellEnd"/>
            <w:r w:rsidRPr="002C66A9">
              <w:rPr>
                <w:rFonts w:ascii="Times New Roman" w:eastAsia="Times New Roman" w:hAnsi="Times New Roman" w:cs="Times New Roman"/>
                <w:sz w:val="20"/>
                <w:szCs w:val="20"/>
                <w:lang w:eastAsia="hr-HR"/>
              </w:rPr>
              <w:t xml:space="preserve"> po svim matematičkim znanstvenim radovima objavljenim u časopisima koji su na popisu SCIE ili </w:t>
            </w:r>
            <w:proofErr w:type="spellStart"/>
            <w:r w:rsidRPr="002C66A9">
              <w:rPr>
                <w:rFonts w:ascii="Times New Roman" w:eastAsia="Times New Roman" w:hAnsi="Times New Roman" w:cs="Times New Roman"/>
                <w:sz w:val="20"/>
                <w:szCs w:val="20"/>
                <w:lang w:eastAsia="hr-HR"/>
              </w:rPr>
              <w:t>Mathematical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Reviews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cover</w:t>
            </w:r>
            <w:proofErr w:type="spellEnd"/>
            <w:r w:rsidRPr="002C66A9">
              <w:rPr>
                <w:rFonts w:ascii="Times New Roman" w:eastAsia="Times New Roman" w:hAnsi="Times New Roman" w:cs="Times New Roman"/>
                <w:sz w:val="20"/>
                <w:szCs w:val="20"/>
                <w:lang w:eastAsia="hr-HR"/>
              </w:rPr>
              <w:t>-to-</w:t>
            </w:r>
            <w:proofErr w:type="spellStart"/>
            <w:r w:rsidRPr="002C66A9">
              <w:rPr>
                <w:rFonts w:ascii="Times New Roman" w:eastAsia="Times New Roman" w:hAnsi="Times New Roman" w:cs="Times New Roman"/>
                <w:sz w:val="20"/>
                <w:szCs w:val="20"/>
                <w:lang w:eastAsia="hr-HR"/>
              </w:rPr>
              <w:t>cover</w:t>
            </w:r>
            <w:proofErr w:type="spellEnd"/>
            <w:r w:rsidRPr="002C66A9">
              <w:rPr>
                <w:rFonts w:ascii="Times New Roman" w:eastAsia="Times New Roman" w:hAnsi="Times New Roman" w:cs="Times New Roman"/>
                <w:sz w:val="20"/>
                <w:szCs w:val="20"/>
                <w:lang w:eastAsia="hr-HR"/>
              </w:rPr>
              <w:t>« (za radove iz matematičkog računarstva dopušten je i popis INSPEC*).</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xml:space="preserve">Za pojedini članak broj N jednak je broju stranica članka koji se u slučaju </w:t>
            </w:r>
            <w:r w:rsidRPr="002C66A9">
              <w:rPr>
                <w:rFonts w:ascii="Times New Roman" w:eastAsia="Times New Roman" w:hAnsi="Times New Roman" w:cs="Times New Roman"/>
                <w:i/>
                <w:iCs/>
                <w:sz w:val="20"/>
                <w:szCs w:val="20"/>
                <w:lang w:eastAsia="hr-HR"/>
              </w:rPr>
              <w:t>k</w:t>
            </w:r>
            <w:r w:rsidRPr="002C66A9">
              <w:rPr>
                <w:rFonts w:ascii="Times New Roman" w:eastAsia="Times New Roman" w:hAnsi="Times New Roman" w:cs="Times New Roman"/>
                <w:sz w:val="20"/>
                <w:szCs w:val="20"/>
                <w:lang w:eastAsia="hr-HR"/>
              </w:rPr>
              <w:t xml:space="preserve"> 1 koautora dijeli sa </w:t>
            </w:r>
            <w:r w:rsidRPr="002C66A9">
              <w:rPr>
                <w:rFonts w:ascii="Times New Roman" w:eastAsia="Times New Roman" w:hAnsi="Times New Roman" w:cs="Times New Roman"/>
                <w:i/>
                <w:iCs/>
                <w:sz w:val="20"/>
                <w:szCs w:val="20"/>
                <w:lang w:eastAsia="hr-HR"/>
              </w:rPr>
              <w:t>k</w:t>
            </w:r>
            <w:r w:rsidRPr="002C66A9">
              <w:rPr>
                <w:rFonts w:ascii="Times New Roman" w:eastAsia="Times New Roman" w:hAnsi="Times New Roman" w:cs="Times New Roman"/>
                <w:sz w:val="20"/>
                <w:szCs w:val="20"/>
                <w:lang w:eastAsia="hr-HR"/>
              </w:rPr>
              <w:t xml:space="preserve"> &gt; – 1, pri čemu je za članke u časopisima koji nisu na popisu SCIE broj stranica ograničen na 10. Nadalje, za pojedini članak broj </w:t>
            </w:r>
            <w:r w:rsidRPr="002C66A9">
              <w:rPr>
                <w:rFonts w:ascii="Times New Roman" w:eastAsia="Times New Roman" w:hAnsi="Times New Roman" w:cs="Times New Roman"/>
                <w:i/>
                <w:iCs/>
                <w:sz w:val="20"/>
                <w:szCs w:val="20"/>
                <w:lang w:eastAsia="hr-HR"/>
              </w:rPr>
              <w:t>n</w:t>
            </w:r>
            <w:r w:rsidRPr="002C66A9">
              <w:rPr>
                <w:rFonts w:ascii="Times New Roman" w:eastAsia="Times New Roman" w:hAnsi="Times New Roman" w:cs="Times New Roman"/>
                <w:sz w:val="20"/>
                <w:szCs w:val="20"/>
                <w:lang w:eastAsia="hr-HR"/>
              </w:rPr>
              <w:t xml:space="preserve"> jednak je:</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(a) Kvocijentu faktora odjeka časopisa i medijana ukoliko je članak objavljen u časopisu na popisu SCIE i ukoliko je taj kvocijent barem 0,5; medijan je faktor odjeka časopisa koji je na sredini odgovarajuće tzv. »</w:t>
            </w:r>
            <w:proofErr w:type="spellStart"/>
            <w:r w:rsidRPr="002C66A9">
              <w:rPr>
                <w:rFonts w:ascii="Times New Roman" w:eastAsia="Times New Roman" w:hAnsi="Times New Roman" w:cs="Times New Roman"/>
                <w:sz w:val="20"/>
                <w:szCs w:val="20"/>
                <w:lang w:eastAsia="hr-HR"/>
              </w:rPr>
              <w:t>master</w:t>
            </w:r>
            <w:proofErr w:type="spellEnd"/>
            <w:r w:rsidRPr="002C66A9">
              <w:rPr>
                <w:rFonts w:ascii="Times New Roman" w:eastAsia="Times New Roman" w:hAnsi="Times New Roman" w:cs="Times New Roman"/>
                <w:sz w:val="20"/>
                <w:szCs w:val="20"/>
                <w:lang w:eastAsia="hr-HR"/>
              </w:rPr>
              <w:t xml:space="preserve">-liste« SCIE časopisa; faktori odjeka i medijani </w:t>
            </w:r>
            <w:proofErr w:type="spellStart"/>
            <w:r w:rsidRPr="002C66A9">
              <w:rPr>
                <w:rFonts w:ascii="Times New Roman" w:eastAsia="Times New Roman" w:hAnsi="Times New Roman" w:cs="Times New Roman"/>
                <w:sz w:val="20"/>
                <w:szCs w:val="20"/>
                <w:lang w:eastAsia="hr-HR"/>
              </w:rPr>
              <w:t>odreduju</w:t>
            </w:r>
            <w:proofErr w:type="spellEnd"/>
            <w:r w:rsidRPr="002C66A9">
              <w:rPr>
                <w:rFonts w:ascii="Times New Roman" w:eastAsia="Times New Roman" w:hAnsi="Times New Roman" w:cs="Times New Roman"/>
                <w:sz w:val="20"/>
                <w:szCs w:val="20"/>
                <w:lang w:eastAsia="hr-HR"/>
              </w:rPr>
              <w:t xml:space="preserve"> se prema posljednjim objavljenim podatcima;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(b) 0,5; ukoliko je članak objavljen u časopisu s popisa SCIE, a kvocijent iz (a) je manji od 0,5;</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(c) 0,3; ukoliko je članak objavljen u časopisu koji nije na popisu SCIE.</w:t>
            </w:r>
          </w:p>
        </w:tc>
      </w:tr>
      <w:tr w:rsidR="002C66A9" w:rsidRPr="005512BD" w:rsidTr="00082088">
        <w:trPr>
          <w:tblCellSpacing w:w="0" w:type="dxa"/>
        </w:trPr>
        <w:tc>
          <w:tcPr>
            <w:tcW w:w="0" w:type="auto"/>
            <w:vAlign w:val="center"/>
            <w:hideMark/>
          </w:tcPr>
          <w:p w:rsidR="002C66A9" w:rsidRPr="005512BD" w:rsidRDefault="002C66A9" w:rsidP="002C66A9">
            <w:pPr>
              <w:spacing w:after="0" w:line="240" w:lineRule="auto"/>
              <w:rPr>
                <w:rFonts w:ascii="Times New Roman" w:eastAsia="Times New Roman" w:hAnsi="Times New Roman" w:cs="Times New Roman"/>
                <w:sz w:val="28"/>
                <w:szCs w:val="28"/>
                <w:lang w:eastAsia="hr-HR"/>
              </w:rPr>
            </w:pPr>
          </w:p>
        </w:tc>
        <w:tc>
          <w:tcPr>
            <w:tcW w:w="0" w:type="auto"/>
            <w:vAlign w:val="center"/>
            <w:hideMark/>
          </w:tcPr>
          <w:p w:rsidR="002C66A9" w:rsidRPr="005512BD" w:rsidRDefault="002C66A9" w:rsidP="002C66A9">
            <w:pPr>
              <w:spacing w:after="0" w:line="240" w:lineRule="auto"/>
              <w:jc w:val="center"/>
              <w:rPr>
                <w:rFonts w:ascii="Times New Roman" w:eastAsia="Times New Roman" w:hAnsi="Times New Roman" w:cs="Times New Roman"/>
                <w:i/>
                <w:iCs/>
                <w:sz w:val="28"/>
                <w:szCs w:val="28"/>
                <w:lang w:eastAsia="hr-HR"/>
              </w:rPr>
            </w:pPr>
          </w:p>
          <w:p w:rsidR="002C66A9" w:rsidRPr="005512BD" w:rsidRDefault="002C66A9" w:rsidP="005512BD">
            <w:pPr>
              <w:spacing w:after="0" w:line="240" w:lineRule="auto"/>
              <w:jc w:val="center"/>
              <w:rPr>
                <w:rFonts w:ascii="Times New Roman" w:eastAsia="Times New Roman" w:hAnsi="Times New Roman" w:cs="Times New Roman"/>
                <w:b/>
                <w:i/>
                <w:iCs/>
                <w:sz w:val="28"/>
                <w:szCs w:val="28"/>
                <w:lang w:eastAsia="hr-HR"/>
              </w:rPr>
            </w:pPr>
            <w:r w:rsidRPr="005512BD">
              <w:rPr>
                <w:rFonts w:ascii="Times New Roman" w:eastAsia="Times New Roman" w:hAnsi="Times New Roman" w:cs="Times New Roman"/>
                <w:b/>
                <w:i/>
                <w:iCs/>
                <w:sz w:val="28"/>
                <w:szCs w:val="28"/>
                <w:lang w:eastAsia="hr-HR"/>
              </w:rPr>
              <w:t xml:space="preserve">1.3. </w:t>
            </w:r>
            <w:proofErr w:type="spellStart"/>
            <w:r w:rsidRPr="005512BD">
              <w:rPr>
                <w:rFonts w:ascii="Times New Roman" w:eastAsia="Times New Roman" w:hAnsi="Times New Roman" w:cs="Times New Roman"/>
                <w:b/>
                <w:i/>
                <w:iCs/>
                <w:sz w:val="28"/>
                <w:szCs w:val="28"/>
                <w:lang w:eastAsia="hr-HR"/>
              </w:rPr>
              <w:t>Geoznanosti</w:t>
            </w:r>
            <w:proofErr w:type="spellEnd"/>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Za izbor u znanstvena zvanja pristupnici moraju imati znanstvene radove objavljene u časopisima ili drugim publikacijama s međunarodnom recenzijom prema sljedećoj tablici:</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w:t>
            </w:r>
          </w:p>
        </w:tc>
        <w:tc>
          <w:tcPr>
            <w:tcW w:w="0" w:type="auto"/>
            <w:vAlign w:val="center"/>
            <w:hideMark/>
          </w:tcPr>
          <w:p w:rsidR="002C66A9" w:rsidRDefault="002C66A9"/>
          <w:tbl>
            <w:tblPr>
              <w:tblW w:w="0" w:type="auto"/>
              <w:tblCellSpacing w:w="0" w:type="dxa"/>
              <w:tblCellMar>
                <w:left w:w="0" w:type="dxa"/>
                <w:right w:w="0" w:type="dxa"/>
              </w:tblCellMar>
              <w:tblLook w:val="04A0" w:firstRow="1" w:lastRow="0" w:firstColumn="1" w:lastColumn="0" w:noHBand="0" w:noVBand="1"/>
            </w:tblPr>
            <w:tblGrid>
              <w:gridCol w:w="1978"/>
              <w:gridCol w:w="856"/>
              <w:gridCol w:w="1955"/>
              <w:gridCol w:w="1067"/>
            </w:tblGrid>
            <w:tr w:rsidR="002C66A9" w:rsidRPr="002C66A9" w:rsidTr="00082088">
              <w:trPr>
                <w:gridAfter w:val="1"/>
                <w:tblCellSpacing w:w="0" w:type="dxa"/>
              </w:trPr>
              <w:tc>
                <w:tcPr>
                  <w:tcW w:w="0" w:type="auto"/>
                  <w:gridSpan w:val="3"/>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Broj objavljenih radova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Znanstvena zvanja</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Geografija</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Geologija i mineralogija</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Oceanologija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Znanstveni suradnik</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3</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3</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9</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Viši znanstveni suradnik</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9</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9</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18</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Znanstveni savjetnik</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15</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15</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30</w:t>
                  </w:r>
                </w:p>
              </w:tc>
            </w:tr>
          </w:tbl>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Default="002C66A9" w:rsidP="002C66A9">
            <w:pPr>
              <w:spacing w:after="0" w:line="240" w:lineRule="auto"/>
              <w:jc w:val="both"/>
              <w:rPr>
                <w:rFonts w:ascii="Times New Roman" w:eastAsia="Times New Roman" w:hAnsi="Times New Roman" w:cs="Times New Roman"/>
                <w:sz w:val="20"/>
                <w:szCs w:val="20"/>
                <w:lang w:eastAsia="hr-HR"/>
              </w:rPr>
            </w:pPr>
          </w:p>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xml:space="preserve">U znanstvenoj grani geografija za izbor u znanstvena zvanja pristupnici bi trebali imati barem dvije trećine od navedenog broja radova objavljene u časopisima koji su zastupljeni u </w:t>
            </w:r>
            <w:proofErr w:type="spellStart"/>
            <w:r w:rsidRPr="002C66A9">
              <w:rPr>
                <w:rFonts w:ascii="Times New Roman" w:eastAsia="Times New Roman" w:hAnsi="Times New Roman" w:cs="Times New Roman"/>
                <w:sz w:val="20"/>
                <w:szCs w:val="20"/>
                <w:lang w:eastAsia="hr-HR"/>
              </w:rPr>
              <w:t>Current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Contentsu</w:t>
            </w:r>
            <w:proofErr w:type="spellEnd"/>
            <w:r w:rsidRPr="002C66A9">
              <w:rPr>
                <w:rFonts w:ascii="Times New Roman" w:eastAsia="Times New Roman" w:hAnsi="Times New Roman" w:cs="Times New Roman"/>
                <w:sz w:val="20"/>
                <w:szCs w:val="20"/>
                <w:lang w:eastAsia="hr-HR"/>
              </w:rPr>
              <w:t xml:space="preserve">. Radovi koji nisu objavljeni u časopisima koji su zastupljeni u </w:t>
            </w:r>
            <w:proofErr w:type="spellStart"/>
            <w:r w:rsidRPr="002C66A9">
              <w:rPr>
                <w:rFonts w:ascii="Times New Roman" w:eastAsia="Times New Roman" w:hAnsi="Times New Roman" w:cs="Times New Roman"/>
                <w:sz w:val="20"/>
                <w:szCs w:val="20"/>
                <w:lang w:eastAsia="hr-HR"/>
              </w:rPr>
              <w:t>Current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Contentsu</w:t>
            </w:r>
            <w:proofErr w:type="spellEnd"/>
            <w:r w:rsidRPr="002C66A9">
              <w:rPr>
                <w:rFonts w:ascii="Times New Roman" w:eastAsia="Times New Roman" w:hAnsi="Times New Roman" w:cs="Times New Roman"/>
                <w:sz w:val="20"/>
                <w:szCs w:val="20"/>
                <w:lang w:eastAsia="hr-HR"/>
              </w:rPr>
              <w:t xml:space="preserve"> moraju biti zastupljeni u sljedećim sekundarnim bazama podataka relevantnim za geografiju: </w:t>
            </w:r>
            <w:proofErr w:type="spellStart"/>
            <w:r w:rsidRPr="002C66A9">
              <w:rPr>
                <w:rFonts w:ascii="Times New Roman" w:eastAsia="Times New Roman" w:hAnsi="Times New Roman" w:cs="Times New Roman"/>
                <w:sz w:val="20"/>
                <w:szCs w:val="20"/>
                <w:lang w:eastAsia="hr-HR"/>
              </w:rPr>
              <w:t>Science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Citation</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Index</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Social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Science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Citation</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Index</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GeoBase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Current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Geographical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Publications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Environmental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Geosystems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GeoArchive</w:t>
            </w:r>
            <w:proofErr w:type="spellEnd"/>
            <w:r w:rsidRPr="002C66A9">
              <w:rPr>
                <w:rFonts w:ascii="Times New Roman" w:eastAsia="Times New Roman" w:hAnsi="Times New Roman" w:cs="Times New Roman"/>
                <w:sz w:val="20"/>
                <w:szCs w:val="20"/>
                <w:lang w:eastAsia="hr-HR"/>
              </w:rPr>
              <w:t xml:space="preserve">, CAB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Sage Urban </w:t>
            </w:r>
            <w:proofErr w:type="spellStart"/>
            <w:r w:rsidRPr="002C66A9">
              <w:rPr>
                <w:rFonts w:ascii="Times New Roman" w:eastAsia="Times New Roman" w:hAnsi="Times New Roman" w:cs="Times New Roman"/>
                <w:sz w:val="20"/>
                <w:szCs w:val="20"/>
                <w:lang w:eastAsia="hr-HR"/>
              </w:rPr>
              <w:t>Studies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Tri znanstvena rada zastupljena u navedenim bazama podataka mogu se vrednovati kao ekvivalent jednom radu u časopisima koji su zastupljeni u </w:t>
            </w:r>
            <w:proofErr w:type="spellStart"/>
            <w:r w:rsidRPr="002C66A9">
              <w:rPr>
                <w:rFonts w:ascii="Times New Roman" w:eastAsia="Times New Roman" w:hAnsi="Times New Roman" w:cs="Times New Roman"/>
                <w:sz w:val="20"/>
                <w:szCs w:val="20"/>
                <w:lang w:eastAsia="hr-HR"/>
              </w:rPr>
              <w:t>Current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Contentsu</w:t>
            </w:r>
            <w:proofErr w:type="spellEnd"/>
            <w:r w:rsidRPr="002C66A9">
              <w:rPr>
                <w:rFonts w:ascii="Times New Roman" w:eastAsia="Times New Roman" w:hAnsi="Times New Roman" w:cs="Times New Roman"/>
                <w:sz w:val="20"/>
                <w:szCs w:val="20"/>
                <w:lang w:eastAsia="hr-HR"/>
              </w:rPr>
              <w:t>.</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xml:space="preserve">U znanstvenim granama geologija i mineralogija barem dvije trećine od navedenog broja radova moraju biti objavljene u časopisima koji su zastupljeni u </w:t>
            </w:r>
            <w:proofErr w:type="spellStart"/>
            <w:r w:rsidRPr="002C66A9">
              <w:rPr>
                <w:rFonts w:ascii="Times New Roman" w:eastAsia="Times New Roman" w:hAnsi="Times New Roman" w:cs="Times New Roman"/>
                <w:sz w:val="20"/>
                <w:szCs w:val="20"/>
                <w:lang w:eastAsia="hr-HR"/>
              </w:rPr>
              <w:t>Current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Contentsu</w:t>
            </w:r>
            <w:proofErr w:type="spellEnd"/>
            <w:r w:rsidRPr="002C66A9">
              <w:rPr>
                <w:rFonts w:ascii="Times New Roman" w:eastAsia="Times New Roman" w:hAnsi="Times New Roman" w:cs="Times New Roman"/>
                <w:sz w:val="20"/>
                <w:szCs w:val="20"/>
                <w:lang w:eastAsia="hr-HR"/>
              </w:rPr>
              <w:t>. U taj broj mogu biti uključeni i radovi objavljeni u časopisu "</w:t>
            </w:r>
            <w:proofErr w:type="spellStart"/>
            <w:r w:rsidRPr="002C66A9">
              <w:rPr>
                <w:rFonts w:ascii="Times New Roman" w:eastAsia="Times New Roman" w:hAnsi="Times New Roman" w:cs="Times New Roman"/>
                <w:sz w:val="20"/>
                <w:szCs w:val="20"/>
                <w:lang w:eastAsia="hr-HR"/>
              </w:rPr>
              <w:t>Geologia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Croatica</w:t>
            </w:r>
            <w:proofErr w:type="spellEnd"/>
            <w:r w:rsidRPr="002C66A9">
              <w:rPr>
                <w:rFonts w:ascii="Times New Roman" w:eastAsia="Times New Roman" w:hAnsi="Times New Roman" w:cs="Times New Roman"/>
                <w:sz w:val="20"/>
                <w:szCs w:val="20"/>
                <w:lang w:eastAsia="hr-HR"/>
              </w:rPr>
              <w:t xml:space="preserve">" poslije 1. siječnja 2008. godine i to: jedan rad pri izboru u zvanje znanstvenog suradnika, dva rada pri izboru u zvanje višeg znanstvenog suradnika i tri rada pri izboru u zvanje znanstvenog savjetnika. Radovi koji nisu objavljeni u časopisima koji su zastupljeni u </w:t>
            </w:r>
            <w:proofErr w:type="spellStart"/>
            <w:r w:rsidRPr="002C66A9">
              <w:rPr>
                <w:rFonts w:ascii="Times New Roman" w:eastAsia="Times New Roman" w:hAnsi="Times New Roman" w:cs="Times New Roman"/>
                <w:sz w:val="20"/>
                <w:szCs w:val="20"/>
                <w:lang w:eastAsia="hr-HR"/>
              </w:rPr>
              <w:t>Current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Contentsu</w:t>
            </w:r>
            <w:proofErr w:type="spellEnd"/>
            <w:r w:rsidRPr="002C66A9">
              <w:rPr>
                <w:rFonts w:ascii="Times New Roman" w:eastAsia="Times New Roman" w:hAnsi="Times New Roman" w:cs="Times New Roman"/>
                <w:sz w:val="20"/>
                <w:szCs w:val="20"/>
                <w:lang w:eastAsia="hr-HR"/>
              </w:rPr>
              <w:t xml:space="preserve"> moraju biti objavljeni u časopisima s </w:t>
            </w:r>
            <w:proofErr w:type="spellStart"/>
            <w:r w:rsidRPr="002C66A9">
              <w:rPr>
                <w:rFonts w:ascii="Times New Roman" w:eastAsia="Times New Roman" w:hAnsi="Times New Roman" w:cs="Times New Roman"/>
                <w:sz w:val="20"/>
                <w:szCs w:val="20"/>
                <w:lang w:eastAsia="hr-HR"/>
              </w:rPr>
              <w:t>medunarodnom</w:t>
            </w:r>
            <w:proofErr w:type="spellEnd"/>
            <w:r w:rsidRPr="002C66A9">
              <w:rPr>
                <w:rFonts w:ascii="Times New Roman" w:eastAsia="Times New Roman" w:hAnsi="Times New Roman" w:cs="Times New Roman"/>
                <w:sz w:val="20"/>
                <w:szCs w:val="20"/>
                <w:lang w:eastAsia="hr-HR"/>
              </w:rPr>
              <w:t xml:space="preserve"> recenzijom koji su relevantni za te grane.</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xml:space="preserve">U znanstvenoj grani oceanologija pristupnik za izbor u znanstveno zvanje znanstvenog suradnika mora imati najmanje pet objavljenih radova u časopisima koji su zastupljeni u </w:t>
            </w:r>
            <w:proofErr w:type="spellStart"/>
            <w:r w:rsidRPr="002C66A9">
              <w:rPr>
                <w:rFonts w:ascii="Times New Roman" w:eastAsia="Times New Roman" w:hAnsi="Times New Roman" w:cs="Times New Roman"/>
                <w:sz w:val="20"/>
                <w:szCs w:val="20"/>
                <w:lang w:eastAsia="hr-HR"/>
              </w:rPr>
              <w:t>Current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Contentsu</w:t>
            </w:r>
            <w:proofErr w:type="spellEnd"/>
            <w:r w:rsidRPr="002C66A9">
              <w:rPr>
                <w:rFonts w:ascii="Times New Roman" w:eastAsia="Times New Roman" w:hAnsi="Times New Roman" w:cs="Times New Roman"/>
                <w:sz w:val="20"/>
                <w:szCs w:val="20"/>
                <w:lang w:eastAsia="hr-HR"/>
              </w:rPr>
              <w:t xml:space="preserve">, a do četiri rada u časopisima Acta </w:t>
            </w:r>
            <w:proofErr w:type="spellStart"/>
            <w:r w:rsidRPr="002C66A9">
              <w:rPr>
                <w:rFonts w:ascii="Times New Roman" w:eastAsia="Times New Roman" w:hAnsi="Times New Roman" w:cs="Times New Roman"/>
                <w:sz w:val="20"/>
                <w:szCs w:val="20"/>
                <w:lang w:eastAsia="hr-HR"/>
              </w:rPr>
              <w:t>Adriatica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Annales</w:t>
            </w:r>
            <w:proofErr w:type="spellEnd"/>
            <w:r w:rsidRPr="002C66A9">
              <w:rPr>
                <w:rFonts w:ascii="Times New Roman" w:eastAsia="Times New Roman" w:hAnsi="Times New Roman" w:cs="Times New Roman"/>
                <w:sz w:val="20"/>
                <w:szCs w:val="20"/>
                <w:lang w:eastAsia="hr-HR"/>
              </w:rPr>
              <w:t xml:space="preserve">, Fizika, Geofizika, </w:t>
            </w:r>
            <w:proofErr w:type="spellStart"/>
            <w:r w:rsidRPr="002C66A9">
              <w:rPr>
                <w:rFonts w:ascii="Times New Roman" w:eastAsia="Times New Roman" w:hAnsi="Times New Roman" w:cs="Times New Roman"/>
                <w:sz w:val="20"/>
                <w:szCs w:val="20"/>
                <w:lang w:eastAsia="hr-HR"/>
              </w:rPr>
              <w:t>Periodicum</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Biologorum</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Thalassia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Jugoslavica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Oebalia</w:t>
            </w:r>
            <w:proofErr w:type="spellEnd"/>
            <w:r w:rsidRPr="002C66A9">
              <w:rPr>
                <w:rFonts w:ascii="Times New Roman" w:eastAsia="Times New Roman" w:hAnsi="Times New Roman" w:cs="Times New Roman"/>
                <w:sz w:val="20"/>
                <w:szCs w:val="20"/>
                <w:lang w:eastAsia="hr-HR"/>
              </w:rPr>
              <w:t xml:space="preserve">, serijskim publikacijama koje su zastupljene u SCI-ju ili u </w:t>
            </w:r>
            <w:proofErr w:type="spellStart"/>
            <w:r w:rsidRPr="002C66A9">
              <w:rPr>
                <w:rFonts w:ascii="Times New Roman" w:eastAsia="Times New Roman" w:hAnsi="Times New Roman" w:cs="Times New Roman"/>
                <w:sz w:val="20"/>
                <w:szCs w:val="20"/>
                <w:lang w:eastAsia="hr-HR"/>
              </w:rPr>
              <w:t>medunarodno</w:t>
            </w:r>
            <w:proofErr w:type="spellEnd"/>
            <w:r w:rsidRPr="002C66A9">
              <w:rPr>
                <w:rFonts w:ascii="Times New Roman" w:eastAsia="Times New Roman" w:hAnsi="Times New Roman" w:cs="Times New Roman"/>
                <w:sz w:val="20"/>
                <w:szCs w:val="20"/>
                <w:lang w:eastAsia="hr-HR"/>
              </w:rPr>
              <w:t xml:space="preserve"> recenziranim knjigama iz područja istraživanja mora. Pristupnik za izbor u znanstveno zvanje višeg znanstvenog suradnika mora imati najmanje 13 objavljenih radova u časopisima koje registrira </w:t>
            </w:r>
            <w:proofErr w:type="spellStart"/>
            <w:r w:rsidRPr="002C66A9">
              <w:rPr>
                <w:rFonts w:ascii="Times New Roman" w:eastAsia="Times New Roman" w:hAnsi="Times New Roman" w:cs="Times New Roman"/>
                <w:sz w:val="20"/>
                <w:szCs w:val="20"/>
                <w:lang w:eastAsia="hr-HR"/>
              </w:rPr>
              <w:t>Current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Contents</w:t>
            </w:r>
            <w:proofErr w:type="spellEnd"/>
            <w:r w:rsidRPr="002C66A9">
              <w:rPr>
                <w:rFonts w:ascii="Times New Roman" w:eastAsia="Times New Roman" w:hAnsi="Times New Roman" w:cs="Times New Roman"/>
                <w:sz w:val="20"/>
                <w:szCs w:val="20"/>
                <w:lang w:eastAsia="hr-HR"/>
              </w:rPr>
              <w:t xml:space="preserve">, a do pet radova u časopisima Acta </w:t>
            </w:r>
            <w:proofErr w:type="spellStart"/>
            <w:r w:rsidRPr="002C66A9">
              <w:rPr>
                <w:rFonts w:ascii="Times New Roman" w:eastAsia="Times New Roman" w:hAnsi="Times New Roman" w:cs="Times New Roman"/>
                <w:sz w:val="20"/>
                <w:szCs w:val="20"/>
                <w:lang w:eastAsia="hr-HR"/>
              </w:rPr>
              <w:t>Adriatica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Annales</w:t>
            </w:r>
            <w:proofErr w:type="spellEnd"/>
            <w:r w:rsidRPr="002C66A9">
              <w:rPr>
                <w:rFonts w:ascii="Times New Roman" w:eastAsia="Times New Roman" w:hAnsi="Times New Roman" w:cs="Times New Roman"/>
                <w:sz w:val="20"/>
                <w:szCs w:val="20"/>
                <w:lang w:eastAsia="hr-HR"/>
              </w:rPr>
              <w:t xml:space="preserve">, Fizika, Geofizika, </w:t>
            </w:r>
            <w:proofErr w:type="spellStart"/>
            <w:r w:rsidRPr="002C66A9">
              <w:rPr>
                <w:rFonts w:ascii="Times New Roman" w:eastAsia="Times New Roman" w:hAnsi="Times New Roman" w:cs="Times New Roman"/>
                <w:sz w:val="20"/>
                <w:szCs w:val="20"/>
                <w:lang w:eastAsia="hr-HR"/>
              </w:rPr>
              <w:t>Periodicum</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Biologorum</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Thalassia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Jugoslavica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Oebalia</w:t>
            </w:r>
            <w:proofErr w:type="spellEnd"/>
            <w:r w:rsidRPr="002C66A9">
              <w:rPr>
                <w:rFonts w:ascii="Times New Roman" w:eastAsia="Times New Roman" w:hAnsi="Times New Roman" w:cs="Times New Roman"/>
                <w:sz w:val="20"/>
                <w:szCs w:val="20"/>
                <w:lang w:eastAsia="hr-HR"/>
              </w:rPr>
              <w:t xml:space="preserve">, serijskim publikacijama koje su zastupljene u SCI-ju ili u međunarodno recenziranim knjigama iz područja istraživanja mora. Pristupnik za izbor u znanstveno zvanje znanstvenog savjetnika mora imati najmanje 24 objavljena rada u časopisima koji su zastupljeni u </w:t>
            </w:r>
            <w:proofErr w:type="spellStart"/>
            <w:r w:rsidRPr="002C66A9">
              <w:rPr>
                <w:rFonts w:ascii="Times New Roman" w:eastAsia="Times New Roman" w:hAnsi="Times New Roman" w:cs="Times New Roman"/>
                <w:sz w:val="20"/>
                <w:szCs w:val="20"/>
                <w:lang w:eastAsia="hr-HR"/>
              </w:rPr>
              <w:t>Current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Contentsu</w:t>
            </w:r>
            <w:proofErr w:type="spellEnd"/>
            <w:r w:rsidRPr="002C66A9">
              <w:rPr>
                <w:rFonts w:ascii="Times New Roman" w:eastAsia="Times New Roman" w:hAnsi="Times New Roman" w:cs="Times New Roman"/>
                <w:sz w:val="20"/>
                <w:szCs w:val="20"/>
                <w:lang w:eastAsia="hr-HR"/>
              </w:rPr>
              <w:t xml:space="preserve">, a do šest radova u časopisima Acta </w:t>
            </w:r>
            <w:proofErr w:type="spellStart"/>
            <w:r w:rsidRPr="002C66A9">
              <w:rPr>
                <w:rFonts w:ascii="Times New Roman" w:eastAsia="Times New Roman" w:hAnsi="Times New Roman" w:cs="Times New Roman"/>
                <w:sz w:val="20"/>
                <w:szCs w:val="20"/>
                <w:lang w:eastAsia="hr-HR"/>
              </w:rPr>
              <w:t>Adriatica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Annales</w:t>
            </w:r>
            <w:proofErr w:type="spellEnd"/>
            <w:r w:rsidRPr="002C66A9">
              <w:rPr>
                <w:rFonts w:ascii="Times New Roman" w:eastAsia="Times New Roman" w:hAnsi="Times New Roman" w:cs="Times New Roman"/>
                <w:sz w:val="20"/>
                <w:szCs w:val="20"/>
                <w:lang w:eastAsia="hr-HR"/>
              </w:rPr>
              <w:t xml:space="preserve">, Fizika, Geofizika, </w:t>
            </w:r>
            <w:proofErr w:type="spellStart"/>
            <w:r w:rsidRPr="002C66A9">
              <w:rPr>
                <w:rFonts w:ascii="Times New Roman" w:eastAsia="Times New Roman" w:hAnsi="Times New Roman" w:cs="Times New Roman"/>
                <w:sz w:val="20"/>
                <w:szCs w:val="20"/>
                <w:lang w:eastAsia="hr-HR"/>
              </w:rPr>
              <w:t>Periodicum</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Biologorum</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Thalassia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Jugoslavica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Oebalia</w:t>
            </w:r>
            <w:proofErr w:type="spellEnd"/>
            <w:r w:rsidRPr="002C66A9">
              <w:rPr>
                <w:rFonts w:ascii="Times New Roman" w:eastAsia="Times New Roman" w:hAnsi="Times New Roman" w:cs="Times New Roman"/>
                <w:sz w:val="20"/>
                <w:szCs w:val="20"/>
                <w:lang w:eastAsia="hr-HR"/>
              </w:rPr>
              <w:t>, serijalnim publikacijama koje su zastupljene u SCI-ju ili međunarodno recenziranim knjigama iz područja istraživanja mora.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Pri izboru u znanstveno zvanje u svim znanstvenim poljima u području prirodnih znanosti u obzir se uzimaju i radovi u tisku, uz dokaze da je rad prošao recenzentski postupak i da je prihvaćen za objavljivanje.</w:t>
            </w:r>
          </w:p>
        </w:tc>
      </w:tr>
      <w:tr w:rsidR="002C66A9" w:rsidRPr="005512BD" w:rsidTr="00082088">
        <w:trPr>
          <w:tblCellSpacing w:w="0" w:type="dxa"/>
        </w:trPr>
        <w:tc>
          <w:tcPr>
            <w:tcW w:w="0" w:type="auto"/>
            <w:vAlign w:val="center"/>
            <w:hideMark/>
          </w:tcPr>
          <w:p w:rsidR="002C66A9" w:rsidRPr="005512BD" w:rsidRDefault="002C66A9" w:rsidP="002C66A9">
            <w:pPr>
              <w:spacing w:after="0" w:line="240" w:lineRule="auto"/>
              <w:rPr>
                <w:rFonts w:ascii="Times New Roman" w:eastAsia="Times New Roman" w:hAnsi="Times New Roman" w:cs="Times New Roman"/>
                <w:sz w:val="28"/>
                <w:szCs w:val="28"/>
                <w:lang w:eastAsia="hr-HR"/>
              </w:rPr>
            </w:pPr>
          </w:p>
        </w:tc>
        <w:tc>
          <w:tcPr>
            <w:tcW w:w="0" w:type="auto"/>
            <w:vAlign w:val="center"/>
            <w:hideMark/>
          </w:tcPr>
          <w:p w:rsidR="002C66A9" w:rsidRPr="005512BD" w:rsidRDefault="002C66A9" w:rsidP="005512BD">
            <w:pPr>
              <w:spacing w:after="0" w:line="240" w:lineRule="auto"/>
              <w:jc w:val="center"/>
              <w:rPr>
                <w:rFonts w:ascii="Times New Roman" w:eastAsia="Times New Roman" w:hAnsi="Times New Roman" w:cs="Times New Roman"/>
                <w:b/>
                <w:sz w:val="28"/>
                <w:szCs w:val="28"/>
                <w:lang w:eastAsia="hr-HR"/>
              </w:rPr>
            </w:pPr>
            <w:r w:rsidRPr="005512BD">
              <w:rPr>
                <w:rFonts w:ascii="Times New Roman" w:eastAsia="Times New Roman" w:hAnsi="Times New Roman" w:cs="Times New Roman"/>
                <w:b/>
                <w:iCs/>
                <w:sz w:val="28"/>
                <w:szCs w:val="28"/>
                <w:lang w:eastAsia="hr-HR"/>
              </w:rPr>
              <w:t>2. T</w:t>
            </w:r>
            <w:r w:rsidR="005512BD">
              <w:rPr>
                <w:rFonts w:ascii="Times New Roman" w:eastAsia="Times New Roman" w:hAnsi="Times New Roman" w:cs="Times New Roman"/>
                <w:b/>
                <w:iCs/>
                <w:sz w:val="28"/>
                <w:szCs w:val="28"/>
                <w:lang w:eastAsia="hr-HR"/>
              </w:rPr>
              <w:t>EHNIČKE ZNANOSTI</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w:t>
            </w: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1978"/>
              <w:gridCol w:w="437"/>
              <w:gridCol w:w="293"/>
              <w:gridCol w:w="1192"/>
              <w:gridCol w:w="1153"/>
              <w:gridCol w:w="152"/>
              <w:gridCol w:w="617"/>
            </w:tblGrid>
            <w:tr w:rsidR="002C66A9" w:rsidRPr="002C66A9" w:rsidTr="00082088">
              <w:trPr>
                <w:tblCellSpacing w:w="0" w:type="dxa"/>
              </w:trPr>
              <w:tc>
                <w:tcPr>
                  <w:tcW w:w="0" w:type="auto"/>
                  <w:vMerge w:val="restart"/>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Znanstvena zvanja</w:t>
                  </w:r>
                </w:p>
              </w:tc>
              <w:tc>
                <w:tcPr>
                  <w:tcW w:w="0" w:type="auto"/>
                  <w:gridSpan w:val="6"/>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Broj objavljenih radova</w:t>
                  </w:r>
                </w:p>
              </w:tc>
            </w:tr>
            <w:tr w:rsidR="002C66A9" w:rsidRPr="002C66A9" w:rsidTr="00082088">
              <w:trPr>
                <w:tblCellSpacing w:w="0" w:type="dxa"/>
              </w:trPr>
              <w:tc>
                <w:tcPr>
                  <w:tcW w:w="0" w:type="auto"/>
                  <w:vMerge/>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gridSpan w:val="3"/>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Polja tehničkih znanosti</w:t>
                  </w:r>
                </w:p>
              </w:tc>
              <w:tc>
                <w:tcPr>
                  <w:tcW w:w="0" w:type="auto"/>
                  <w:gridSpan w:val="3"/>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Arhitektura i urbanizam</w:t>
                  </w:r>
                </w:p>
              </w:tc>
            </w:tr>
            <w:tr w:rsidR="002C66A9" w:rsidRPr="002C66A9" w:rsidTr="00082088">
              <w:trPr>
                <w:tblCellSpacing w:w="0" w:type="dxa"/>
              </w:trPr>
              <w:tc>
                <w:tcPr>
                  <w:tcW w:w="0" w:type="auto"/>
                  <w:vMerge/>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A</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B</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C ili D</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A</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B</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C ili D</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Znanstveni suradnik</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1*</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2</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2/4</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1*</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2</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2/4</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Viši znanstveni suradnik</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2</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3</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3/6</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1+</w:t>
                  </w:r>
                  <w:proofErr w:type="spellStart"/>
                  <w:r w:rsidRPr="002C66A9">
                    <w:rPr>
                      <w:rFonts w:ascii="Times New Roman" w:eastAsia="Times New Roman" w:hAnsi="Times New Roman" w:cs="Times New Roman"/>
                      <w:sz w:val="20"/>
                      <w:szCs w:val="20"/>
                      <w:lang w:eastAsia="hr-HR"/>
                    </w:rPr>
                    <w:t>1</w:t>
                  </w:r>
                  <w:proofErr w:type="spellEnd"/>
                  <w:r w:rsidRPr="002C66A9">
                    <w:rPr>
                      <w:rFonts w:ascii="Times New Roman" w:eastAsia="Times New Roman" w:hAnsi="Times New Roman" w:cs="Times New Roman"/>
                      <w:sz w:val="20"/>
                      <w:szCs w:val="20"/>
                      <w:lang w:eastAsia="hr-HR"/>
                    </w:rPr>
                    <w:t xml:space="preserve"> projekt</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3</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2/3</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Znanstveni savjetnik</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3</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4</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4/8</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2+</w:t>
                  </w:r>
                  <w:proofErr w:type="spellStart"/>
                  <w:r w:rsidRPr="002C66A9">
                    <w:rPr>
                      <w:rFonts w:ascii="Times New Roman" w:eastAsia="Times New Roman" w:hAnsi="Times New Roman" w:cs="Times New Roman"/>
                      <w:sz w:val="20"/>
                      <w:szCs w:val="20"/>
                      <w:lang w:eastAsia="hr-HR"/>
                    </w:rPr>
                    <w:t>2</w:t>
                  </w:r>
                  <w:proofErr w:type="spellEnd"/>
                  <w:r w:rsidRPr="002C66A9">
                    <w:rPr>
                      <w:rFonts w:ascii="Times New Roman" w:eastAsia="Times New Roman" w:hAnsi="Times New Roman" w:cs="Times New Roman"/>
                      <w:sz w:val="20"/>
                      <w:szCs w:val="20"/>
                      <w:lang w:eastAsia="hr-HR"/>
                    </w:rPr>
                    <w:t xml:space="preserve"> projekta</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4</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2/4</w:t>
                  </w:r>
                </w:p>
              </w:tc>
            </w:tr>
          </w:tbl>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Default="002C66A9" w:rsidP="002C66A9">
            <w:pPr>
              <w:spacing w:after="0" w:line="240" w:lineRule="auto"/>
              <w:jc w:val="both"/>
              <w:rPr>
                <w:rFonts w:ascii="Times New Roman" w:eastAsia="Times New Roman" w:hAnsi="Times New Roman" w:cs="Times New Roman"/>
                <w:sz w:val="20"/>
                <w:szCs w:val="20"/>
                <w:lang w:eastAsia="hr-HR"/>
              </w:rPr>
            </w:pPr>
          </w:p>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A) Radovi objavljeni u časopisima koji su zastupljeni u CC-u (</w:t>
            </w:r>
            <w:proofErr w:type="spellStart"/>
            <w:r w:rsidRPr="002C66A9">
              <w:rPr>
                <w:rFonts w:ascii="Times New Roman" w:eastAsia="Times New Roman" w:hAnsi="Times New Roman" w:cs="Times New Roman"/>
                <w:i/>
                <w:iCs/>
                <w:sz w:val="20"/>
                <w:szCs w:val="20"/>
                <w:lang w:eastAsia="hr-HR"/>
              </w:rPr>
              <w:t>Current</w:t>
            </w:r>
            <w:proofErr w:type="spellEnd"/>
            <w:r w:rsidRPr="002C66A9">
              <w:rPr>
                <w:rFonts w:ascii="Times New Roman" w:eastAsia="Times New Roman" w:hAnsi="Times New Roman" w:cs="Times New Roman"/>
                <w:i/>
                <w:iCs/>
                <w:sz w:val="20"/>
                <w:szCs w:val="20"/>
                <w:lang w:eastAsia="hr-HR"/>
              </w:rPr>
              <w:t xml:space="preserve"> </w:t>
            </w:r>
            <w:proofErr w:type="spellStart"/>
            <w:r w:rsidRPr="002C66A9">
              <w:rPr>
                <w:rFonts w:ascii="Times New Roman" w:eastAsia="Times New Roman" w:hAnsi="Times New Roman" w:cs="Times New Roman"/>
                <w:i/>
                <w:iCs/>
                <w:sz w:val="20"/>
                <w:szCs w:val="20"/>
                <w:lang w:eastAsia="hr-HR"/>
              </w:rPr>
              <w:t>Contents</w:t>
            </w:r>
            <w:proofErr w:type="spellEnd"/>
            <w:r w:rsidRPr="002C66A9">
              <w:rPr>
                <w:rFonts w:ascii="Times New Roman" w:eastAsia="Times New Roman" w:hAnsi="Times New Roman" w:cs="Times New Roman"/>
                <w:sz w:val="20"/>
                <w:szCs w:val="20"/>
                <w:lang w:eastAsia="hr-HR"/>
              </w:rPr>
              <w:t>), SCI-ju (</w:t>
            </w:r>
            <w:proofErr w:type="spellStart"/>
            <w:r w:rsidRPr="002C66A9">
              <w:rPr>
                <w:rFonts w:ascii="Times New Roman" w:eastAsia="Times New Roman" w:hAnsi="Times New Roman" w:cs="Times New Roman"/>
                <w:i/>
                <w:iCs/>
                <w:sz w:val="20"/>
                <w:szCs w:val="20"/>
                <w:lang w:eastAsia="hr-HR"/>
              </w:rPr>
              <w:t>Science</w:t>
            </w:r>
            <w:proofErr w:type="spellEnd"/>
            <w:r w:rsidRPr="002C66A9">
              <w:rPr>
                <w:rFonts w:ascii="Times New Roman" w:eastAsia="Times New Roman" w:hAnsi="Times New Roman" w:cs="Times New Roman"/>
                <w:i/>
                <w:iCs/>
                <w:sz w:val="20"/>
                <w:szCs w:val="20"/>
                <w:lang w:eastAsia="hr-HR"/>
              </w:rPr>
              <w:t xml:space="preserve"> </w:t>
            </w:r>
            <w:proofErr w:type="spellStart"/>
            <w:r w:rsidRPr="002C66A9">
              <w:rPr>
                <w:rFonts w:ascii="Times New Roman" w:eastAsia="Times New Roman" w:hAnsi="Times New Roman" w:cs="Times New Roman"/>
                <w:i/>
                <w:iCs/>
                <w:sz w:val="20"/>
                <w:szCs w:val="20"/>
                <w:lang w:eastAsia="hr-HR"/>
              </w:rPr>
              <w:t>Citation</w:t>
            </w:r>
            <w:proofErr w:type="spellEnd"/>
            <w:r w:rsidRPr="002C66A9">
              <w:rPr>
                <w:rFonts w:ascii="Times New Roman" w:eastAsia="Times New Roman" w:hAnsi="Times New Roman" w:cs="Times New Roman"/>
                <w:i/>
                <w:iCs/>
                <w:sz w:val="20"/>
                <w:szCs w:val="20"/>
                <w:lang w:eastAsia="hr-HR"/>
              </w:rPr>
              <w:t xml:space="preserve"> </w:t>
            </w:r>
            <w:proofErr w:type="spellStart"/>
            <w:r w:rsidRPr="002C66A9">
              <w:rPr>
                <w:rFonts w:ascii="Times New Roman" w:eastAsia="Times New Roman" w:hAnsi="Times New Roman" w:cs="Times New Roman"/>
                <w:i/>
                <w:iCs/>
                <w:sz w:val="20"/>
                <w:szCs w:val="20"/>
                <w:lang w:eastAsia="hr-HR"/>
              </w:rPr>
              <w:t>Index</w:t>
            </w:r>
            <w:proofErr w:type="spellEnd"/>
            <w:r w:rsidRPr="002C66A9">
              <w:rPr>
                <w:rFonts w:ascii="Times New Roman" w:eastAsia="Times New Roman" w:hAnsi="Times New Roman" w:cs="Times New Roman"/>
                <w:sz w:val="20"/>
                <w:szCs w:val="20"/>
                <w:lang w:eastAsia="hr-HR"/>
              </w:rPr>
              <w:t xml:space="preserve">), </w:t>
            </w:r>
            <w:r w:rsidRPr="002C66A9">
              <w:rPr>
                <w:rFonts w:ascii="Times New Roman" w:eastAsia="Times New Roman" w:hAnsi="Times New Roman" w:cs="Times New Roman"/>
                <w:i/>
                <w:iCs/>
                <w:sz w:val="20"/>
                <w:szCs w:val="20"/>
                <w:lang w:eastAsia="hr-HR"/>
              </w:rPr>
              <w:t xml:space="preserve">SCI – </w:t>
            </w:r>
            <w:proofErr w:type="spellStart"/>
            <w:r w:rsidRPr="002C66A9">
              <w:rPr>
                <w:rFonts w:ascii="Times New Roman" w:eastAsia="Times New Roman" w:hAnsi="Times New Roman" w:cs="Times New Roman"/>
                <w:i/>
                <w:iCs/>
                <w:sz w:val="20"/>
                <w:szCs w:val="20"/>
                <w:lang w:eastAsia="hr-HR"/>
              </w:rPr>
              <w:t>Expandedu</w:t>
            </w:r>
            <w:proofErr w:type="spellEnd"/>
            <w:r w:rsidRPr="002C66A9">
              <w:rPr>
                <w:rFonts w:ascii="Times New Roman" w:eastAsia="Times New Roman" w:hAnsi="Times New Roman" w:cs="Times New Roman"/>
                <w:sz w:val="20"/>
                <w:szCs w:val="20"/>
                <w:lang w:eastAsia="hr-HR"/>
              </w:rPr>
              <w:t>.</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B) Radovi objavljeni u časopisima koji su zastupljeni u drugim značajnim bibliografskim bazama podataka, kao što su (abecednim redom):</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xml:space="preserve">ACM </w:t>
            </w:r>
            <w:proofErr w:type="spellStart"/>
            <w:r w:rsidRPr="002C66A9">
              <w:rPr>
                <w:rFonts w:ascii="Times New Roman" w:eastAsia="Times New Roman" w:hAnsi="Times New Roman" w:cs="Times New Roman"/>
                <w:sz w:val="20"/>
                <w:szCs w:val="20"/>
                <w:lang w:eastAsia="hr-HR"/>
              </w:rPr>
              <w:t>Computing</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Reviews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Acquatic</w:t>
            </w:r>
            <w:proofErr w:type="spellEnd"/>
            <w:r w:rsidRPr="002C66A9">
              <w:rPr>
                <w:rFonts w:ascii="Times New Roman" w:eastAsia="Times New Roman" w:hAnsi="Times New Roman" w:cs="Times New Roman"/>
                <w:sz w:val="20"/>
                <w:szCs w:val="20"/>
                <w:lang w:eastAsia="hr-HR"/>
              </w:rPr>
              <w:t xml:space="preserve"> Sci. &amp; </w:t>
            </w:r>
            <w:proofErr w:type="spellStart"/>
            <w:r w:rsidRPr="002C66A9">
              <w:rPr>
                <w:rFonts w:ascii="Times New Roman" w:eastAsia="Times New Roman" w:hAnsi="Times New Roman" w:cs="Times New Roman"/>
                <w:sz w:val="20"/>
                <w:szCs w:val="20"/>
                <w:lang w:eastAsia="hr-HR"/>
              </w:rPr>
              <w:t>Fisheries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Aluminium</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Industry</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Analytical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Applied </w:t>
            </w:r>
            <w:proofErr w:type="spellStart"/>
            <w:r w:rsidRPr="002C66A9">
              <w:rPr>
                <w:rFonts w:ascii="Times New Roman" w:eastAsia="Times New Roman" w:hAnsi="Times New Roman" w:cs="Times New Roman"/>
                <w:sz w:val="20"/>
                <w:szCs w:val="20"/>
                <w:lang w:eastAsia="hr-HR"/>
              </w:rPr>
              <w:t>Mechanics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Reviews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Architectural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Periodicals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Index</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Architectural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Publications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Index</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Arts</w:t>
            </w:r>
            <w:proofErr w:type="spellEnd"/>
            <w:r w:rsidRPr="002C66A9">
              <w:rPr>
                <w:rFonts w:ascii="Times New Roman" w:eastAsia="Times New Roman" w:hAnsi="Times New Roman" w:cs="Times New Roman"/>
                <w:sz w:val="20"/>
                <w:szCs w:val="20"/>
                <w:lang w:eastAsia="hr-HR"/>
              </w:rPr>
              <w:t xml:space="preserve"> &amp; </w:t>
            </w:r>
            <w:proofErr w:type="spellStart"/>
            <w:r w:rsidRPr="002C66A9">
              <w:rPr>
                <w:rFonts w:ascii="Times New Roman" w:eastAsia="Times New Roman" w:hAnsi="Times New Roman" w:cs="Times New Roman"/>
                <w:sz w:val="20"/>
                <w:szCs w:val="20"/>
                <w:lang w:eastAsia="hr-HR"/>
              </w:rPr>
              <w:t>Humanities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Citation</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Index</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Batiment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Bibliographia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Cartographica</w:t>
            </w:r>
            <w:proofErr w:type="spellEnd"/>
            <w:r w:rsidRPr="002C66A9">
              <w:rPr>
                <w:rFonts w:ascii="Times New Roman" w:eastAsia="Times New Roman" w:hAnsi="Times New Roman" w:cs="Times New Roman"/>
                <w:sz w:val="20"/>
                <w:szCs w:val="20"/>
                <w:lang w:eastAsia="hr-HR"/>
              </w:rPr>
              <w:t xml:space="preserve">; BMT </w:t>
            </w:r>
            <w:proofErr w:type="spellStart"/>
            <w:r w:rsidRPr="002C66A9">
              <w:rPr>
                <w:rFonts w:ascii="Times New Roman" w:eastAsia="Times New Roman" w:hAnsi="Times New Roman" w:cs="Times New Roman"/>
                <w:sz w:val="20"/>
                <w:szCs w:val="20"/>
                <w:lang w:eastAsia="hr-HR"/>
              </w:rPr>
              <w:t>Abstract</w:t>
            </w:r>
            <w:proofErr w:type="spellEnd"/>
            <w:r w:rsidRPr="002C66A9">
              <w:rPr>
                <w:rFonts w:ascii="Times New Roman" w:eastAsia="Times New Roman" w:hAnsi="Times New Roman" w:cs="Times New Roman"/>
                <w:sz w:val="20"/>
                <w:szCs w:val="20"/>
                <w:lang w:eastAsia="hr-HR"/>
              </w:rPr>
              <w:t xml:space="preserve"> (British </w:t>
            </w:r>
            <w:proofErr w:type="spellStart"/>
            <w:r w:rsidRPr="002C66A9">
              <w:rPr>
                <w:rFonts w:ascii="Times New Roman" w:eastAsia="Times New Roman" w:hAnsi="Times New Roman" w:cs="Times New Roman"/>
                <w:sz w:val="20"/>
                <w:szCs w:val="20"/>
                <w:lang w:eastAsia="hr-HR"/>
              </w:rPr>
              <w:t>Maritime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Technology</w:t>
            </w:r>
            <w:proofErr w:type="spellEnd"/>
            <w:r w:rsidRPr="002C66A9">
              <w:rPr>
                <w:rFonts w:ascii="Times New Roman" w:eastAsia="Times New Roman" w:hAnsi="Times New Roman" w:cs="Times New Roman"/>
                <w:sz w:val="20"/>
                <w:szCs w:val="20"/>
                <w:lang w:eastAsia="hr-HR"/>
              </w:rPr>
              <w:t xml:space="preserve">); CAB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CAD/CAM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Cambridge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Scientific</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w:t>
            </w:r>
            <w:proofErr w:type="spellEnd"/>
            <w:r w:rsidRPr="002C66A9">
              <w:rPr>
                <w:rFonts w:ascii="Times New Roman" w:eastAsia="Times New Roman" w:hAnsi="Times New Roman" w:cs="Times New Roman"/>
                <w:sz w:val="20"/>
                <w:szCs w:val="20"/>
                <w:lang w:eastAsia="hr-HR"/>
              </w:rPr>
              <w:t xml:space="preserve"> (CSA); Chemical </w:t>
            </w:r>
            <w:proofErr w:type="spellStart"/>
            <w:r w:rsidRPr="002C66A9">
              <w:rPr>
                <w:rFonts w:ascii="Times New Roman" w:eastAsia="Times New Roman" w:hAnsi="Times New Roman" w:cs="Times New Roman"/>
                <w:sz w:val="20"/>
                <w:szCs w:val="20"/>
                <w:lang w:eastAsia="hr-HR"/>
              </w:rPr>
              <w:t>Abstract</w:t>
            </w:r>
            <w:proofErr w:type="spellEnd"/>
            <w:r w:rsidRPr="002C66A9">
              <w:rPr>
                <w:rFonts w:ascii="Times New Roman" w:eastAsia="Times New Roman" w:hAnsi="Times New Roman" w:cs="Times New Roman"/>
                <w:sz w:val="20"/>
                <w:szCs w:val="20"/>
                <w:lang w:eastAsia="hr-HR"/>
              </w:rPr>
              <w:t xml:space="preserve">; Chemical </w:t>
            </w:r>
            <w:proofErr w:type="spellStart"/>
            <w:r w:rsidRPr="002C66A9">
              <w:rPr>
                <w:rFonts w:ascii="Times New Roman" w:eastAsia="Times New Roman" w:hAnsi="Times New Roman" w:cs="Times New Roman"/>
                <w:sz w:val="20"/>
                <w:szCs w:val="20"/>
                <w:lang w:eastAsia="hr-HR"/>
              </w:rPr>
              <w:t>Engineering</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Chemical </w:t>
            </w:r>
            <w:proofErr w:type="spellStart"/>
            <w:r w:rsidRPr="002C66A9">
              <w:rPr>
                <w:rFonts w:ascii="Times New Roman" w:eastAsia="Times New Roman" w:hAnsi="Times New Roman" w:cs="Times New Roman"/>
                <w:sz w:val="20"/>
                <w:szCs w:val="20"/>
                <w:lang w:eastAsia="hr-HR"/>
              </w:rPr>
              <w:t>Engineering</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and</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Biotechnology</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Chemischer</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Informationsdienst</w:t>
            </w:r>
            <w:proofErr w:type="spellEnd"/>
            <w:r w:rsidRPr="002C66A9">
              <w:rPr>
                <w:rFonts w:ascii="Times New Roman" w:eastAsia="Times New Roman" w:hAnsi="Times New Roman" w:cs="Times New Roman"/>
                <w:sz w:val="20"/>
                <w:szCs w:val="20"/>
                <w:lang w:eastAsia="hr-HR"/>
              </w:rPr>
              <w:t xml:space="preserve">; Chemical </w:t>
            </w:r>
            <w:proofErr w:type="spellStart"/>
            <w:r w:rsidRPr="002C66A9">
              <w:rPr>
                <w:rFonts w:ascii="Times New Roman" w:eastAsia="Times New Roman" w:hAnsi="Times New Roman" w:cs="Times New Roman"/>
                <w:sz w:val="20"/>
                <w:szCs w:val="20"/>
                <w:lang w:eastAsia="hr-HR"/>
              </w:rPr>
              <w:t>Safety</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Newsbase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The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International</w:t>
            </w:r>
            <w:proofErr w:type="spellEnd"/>
            <w:r w:rsidRPr="002C66A9">
              <w:rPr>
                <w:rFonts w:ascii="Times New Roman" w:eastAsia="Times New Roman" w:hAnsi="Times New Roman" w:cs="Times New Roman"/>
                <w:sz w:val="20"/>
                <w:szCs w:val="20"/>
                <w:lang w:eastAsia="hr-HR"/>
              </w:rPr>
              <w:t xml:space="preserve"> Civil </w:t>
            </w:r>
            <w:proofErr w:type="spellStart"/>
            <w:r w:rsidRPr="002C66A9">
              <w:rPr>
                <w:rFonts w:ascii="Times New Roman" w:eastAsia="Times New Roman" w:hAnsi="Times New Roman" w:cs="Times New Roman"/>
                <w:sz w:val="20"/>
                <w:szCs w:val="20"/>
                <w:lang w:eastAsia="hr-HR"/>
              </w:rPr>
              <w:t>Engineering</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database</w:t>
            </w:r>
            <w:proofErr w:type="spellEnd"/>
            <w:r w:rsidRPr="002C66A9">
              <w:rPr>
                <w:rFonts w:ascii="Times New Roman" w:eastAsia="Times New Roman" w:hAnsi="Times New Roman" w:cs="Times New Roman"/>
                <w:sz w:val="20"/>
                <w:szCs w:val="20"/>
                <w:lang w:eastAsia="hr-HR"/>
              </w:rPr>
              <w:t xml:space="preserve"> (bivša CITIS); Civil </w:t>
            </w:r>
            <w:proofErr w:type="spellStart"/>
            <w:r w:rsidRPr="002C66A9">
              <w:rPr>
                <w:rFonts w:ascii="Times New Roman" w:eastAsia="Times New Roman" w:hAnsi="Times New Roman" w:cs="Times New Roman"/>
                <w:sz w:val="20"/>
                <w:szCs w:val="20"/>
                <w:lang w:eastAsia="hr-HR"/>
              </w:rPr>
              <w:t>Engineering</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Compendex</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CompuScience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Computer</w:t>
            </w:r>
            <w:proofErr w:type="spellEnd"/>
            <w:r w:rsidRPr="002C66A9">
              <w:rPr>
                <w:rFonts w:ascii="Times New Roman" w:eastAsia="Times New Roman" w:hAnsi="Times New Roman" w:cs="Times New Roman"/>
                <w:sz w:val="20"/>
                <w:szCs w:val="20"/>
                <w:lang w:eastAsia="hr-HR"/>
              </w:rPr>
              <w:t xml:space="preserve"> Literature </w:t>
            </w:r>
            <w:proofErr w:type="spellStart"/>
            <w:r w:rsidRPr="002C66A9">
              <w:rPr>
                <w:rFonts w:ascii="Times New Roman" w:eastAsia="Times New Roman" w:hAnsi="Times New Roman" w:cs="Times New Roman"/>
                <w:sz w:val="20"/>
                <w:szCs w:val="20"/>
                <w:lang w:eastAsia="hr-HR"/>
              </w:rPr>
              <w:t>Index</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Computing</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Reviews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Corrosion</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Current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Bibliography</w:t>
            </w:r>
            <w:proofErr w:type="spellEnd"/>
            <w:r w:rsidRPr="002C66A9">
              <w:rPr>
                <w:rFonts w:ascii="Times New Roman" w:eastAsia="Times New Roman" w:hAnsi="Times New Roman" w:cs="Times New Roman"/>
                <w:sz w:val="20"/>
                <w:szCs w:val="20"/>
                <w:lang w:eastAsia="hr-HR"/>
              </w:rPr>
              <w:t xml:space="preserve"> on </w:t>
            </w:r>
            <w:proofErr w:type="spellStart"/>
            <w:r w:rsidRPr="002C66A9">
              <w:rPr>
                <w:rFonts w:ascii="Times New Roman" w:eastAsia="Times New Roman" w:hAnsi="Times New Roman" w:cs="Times New Roman"/>
                <w:sz w:val="20"/>
                <w:szCs w:val="20"/>
                <w:lang w:eastAsia="hr-HR"/>
              </w:rPr>
              <w:t>Science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and</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Technology</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Database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Francis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Dokumentation</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Wasser</w:t>
            </w:r>
            <w:proofErr w:type="spellEnd"/>
            <w:r w:rsidRPr="002C66A9">
              <w:rPr>
                <w:rFonts w:ascii="Times New Roman" w:eastAsia="Times New Roman" w:hAnsi="Times New Roman" w:cs="Times New Roman"/>
                <w:sz w:val="20"/>
                <w:szCs w:val="20"/>
                <w:lang w:eastAsia="hr-HR"/>
              </w:rPr>
              <w:t xml:space="preserve">; Energy </w:t>
            </w:r>
            <w:proofErr w:type="spellStart"/>
            <w:r w:rsidRPr="002C66A9">
              <w:rPr>
                <w:rFonts w:ascii="Times New Roman" w:eastAsia="Times New Roman" w:hAnsi="Times New Roman" w:cs="Times New Roman"/>
                <w:sz w:val="20"/>
                <w:szCs w:val="20"/>
                <w:lang w:eastAsia="hr-HR"/>
              </w:rPr>
              <w:t>Science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and</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Technology</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Engineered</w:t>
            </w:r>
            <w:proofErr w:type="spellEnd"/>
            <w:r w:rsidRPr="002C66A9">
              <w:rPr>
                <w:rFonts w:ascii="Times New Roman" w:eastAsia="Times New Roman" w:hAnsi="Times New Roman" w:cs="Times New Roman"/>
                <w:sz w:val="20"/>
                <w:szCs w:val="20"/>
                <w:lang w:eastAsia="hr-HR"/>
              </w:rPr>
              <w:t xml:space="preserve"> Materials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Enviroeng</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Environmental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Periodicals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Bibliography</w:t>
            </w:r>
            <w:proofErr w:type="spellEnd"/>
            <w:r w:rsidRPr="002C66A9">
              <w:rPr>
                <w:rFonts w:ascii="Times New Roman" w:eastAsia="Times New Roman" w:hAnsi="Times New Roman" w:cs="Times New Roman"/>
                <w:sz w:val="20"/>
                <w:szCs w:val="20"/>
                <w:lang w:eastAsia="hr-HR"/>
              </w:rPr>
              <w:t xml:space="preserve">; FLUIDEX; </w:t>
            </w:r>
            <w:proofErr w:type="spellStart"/>
            <w:r w:rsidRPr="002C66A9">
              <w:rPr>
                <w:rFonts w:ascii="Times New Roman" w:eastAsia="Times New Roman" w:hAnsi="Times New Roman" w:cs="Times New Roman"/>
                <w:sz w:val="20"/>
                <w:szCs w:val="20"/>
                <w:lang w:eastAsia="hr-HR"/>
              </w:rPr>
              <w:t>Geoarchive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Geobase</w:t>
            </w:r>
            <w:proofErr w:type="spellEnd"/>
            <w:r w:rsidRPr="002C66A9">
              <w:rPr>
                <w:rFonts w:ascii="Times New Roman" w:eastAsia="Times New Roman" w:hAnsi="Times New Roman" w:cs="Times New Roman"/>
                <w:sz w:val="20"/>
                <w:szCs w:val="20"/>
                <w:lang w:eastAsia="hr-HR"/>
              </w:rPr>
              <w:t xml:space="preserve">; GEOPHOKA; </w:t>
            </w:r>
            <w:proofErr w:type="spellStart"/>
            <w:r w:rsidRPr="002C66A9">
              <w:rPr>
                <w:rFonts w:ascii="Times New Roman" w:eastAsia="Times New Roman" w:hAnsi="Times New Roman" w:cs="Times New Roman"/>
                <w:sz w:val="20"/>
                <w:szCs w:val="20"/>
                <w:lang w:eastAsia="hr-HR"/>
              </w:rPr>
              <w:t>Georef</w:t>
            </w:r>
            <w:proofErr w:type="spellEnd"/>
            <w:r w:rsidRPr="002C66A9">
              <w:rPr>
                <w:rFonts w:ascii="Times New Roman" w:eastAsia="Times New Roman" w:hAnsi="Times New Roman" w:cs="Times New Roman"/>
                <w:sz w:val="20"/>
                <w:szCs w:val="20"/>
                <w:lang w:eastAsia="hr-HR"/>
              </w:rPr>
              <w:t xml:space="preserve">; Geo </w:t>
            </w:r>
            <w:proofErr w:type="spellStart"/>
            <w:r w:rsidRPr="002C66A9">
              <w:rPr>
                <w:rFonts w:ascii="Times New Roman" w:eastAsia="Times New Roman" w:hAnsi="Times New Roman" w:cs="Times New Roman"/>
                <w:sz w:val="20"/>
                <w:szCs w:val="20"/>
                <w:lang w:eastAsia="hr-HR"/>
              </w:rPr>
              <w:t>Struct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Info</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Geotechnical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Health </w:t>
            </w:r>
            <w:proofErr w:type="spellStart"/>
            <w:r w:rsidRPr="002C66A9">
              <w:rPr>
                <w:rFonts w:ascii="Times New Roman" w:eastAsia="Times New Roman" w:hAnsi="Times New Roman" w:cs="Times New Roman"/>
                <w:sz w:val="20"/>
                <w:szCs w:val="20"/>
                <w:lang w:eastAsia="hr-HR"/>
              </w:rPr>
              <w:t>and</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Safety</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Science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Historic</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HRIS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ICONDA; </w:t>
            </w:r>
            <w:proofErr w:type="spellStart"/>
            <w:r w:rsidRPr="002C66A9">
              <w:rPr>
                <w:rFonts w:ascii="Times New Roman" w:eastAsia="Times New Roman" w:hAnsi="Times New Roman" w:cs="Times New Roman"/>
                <w:sz w:val="20"/>
                <w:szCs w:val="20"/>
                <w:lang w:eastAsia="hr-HR"/>
              </w:rPr>
              <w:t>Information</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Science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INSPEC; </w:t>
            </w:r>
            <w:proofErr w:type="spellStart"/>
            <w:r w:rsidRPr="002C66A9">
              <w:rPr>
                <w:rFonts w:ascii="Times New Roman" w:eastAsia="Times New Roman" w:hAnsi="Times New Roman" w:cs="Times New Roman"/>
                <w:sz w:val="20"/>
                <w:szCs w:val="20"/>
                <w:lang w:eastAsia="hr-HR"/>
              </w:rPr>
              <w:t>International</w:t>
            </w:r>
            <w:proofErr w:type="spellEnd"/>
            <w:r w:rsidRPr="002C66A9">
              <w:rPr>
                <w:rFonts w:ascii="Times New Roman" w:eastAsia="Times New Roman" w:hAnsi="Times New Roman" w:cs="Times New Roman"/>
                <w:sz w:val="20"/>
                <w:szCs w:val="20"/>
                <w:lang w:eastAsia="hr-HR"/>
              </w:rPr>
              <w:t xml:space="preserve"> Civil </w:t>
            </w:r>
            <w:proofErr w:type="spellStart"/>
            <w:r w:rsidRPr="002C66A9">
              <w:rPr>
                <w:rFonts w:ascii="Times New Roman" w:eastAsia="Times New Roman" w:hAnsi="Times New Roman" w:cs="Times New Roman"/>
                <w:sz w:val="20"/>
                <w:szCs w:val="20"/>
                <w:lang w:eastAsia="hr-HR"/>
              </w:rPr>
              <w:t>Engineering</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International</w:t>
            </w:r>
            <w:proofErr w:type="spellEnd"/>
            <w:r w:rsidRPr="002C66A9">
              <w:rPr>
                <w:rFonts w:ascii="Times New Roman" w:eastAsia="Times New Roman" w:hAnsi="Times New Roman" w:cs="Times New Roman"/>
                <w:sz w:val="20"/>
                <w:szCs w:val="20"/>
                <w:lang w:eastAsia="hr-HR"/>
              </w:rPr>
              <w:t xml:space="preserve"> Petroleum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w:t>
            </w:r>
            <w:proofErr w:type="spellStart"/>
            <w:r w:rsidRPr="002C66A9">
              <w:rPr>
                <w:rFonts w:ascii="Times New Roman" w:eastAsia="Times New Roman" w:hAnsi="Times New Roman" w:cs="Times New Roman"/>
                <w:sz w:val="20"/>
                <w:szCs w:val="20"/>
                <w:lang w:eastAsia="hr-HR"/>
              </w:rPr>
              <w:t>Offshore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ISI </w:t>
            </w:r>
            <w:proofErr w:type="spellStart"/>
            <w:r w:rsidRPr="002C66A9">
              <w:rPr>
                <w:rFonts w:ascii="Times New Roman" w:eastAsia="Times New Roman" w:hAnsi="Times New Roman" w:cs="Times New Roman"/>
                <w:sz w:val="20"/>
                <w:szCs w:val="20"/>
                <w:lang w:eastAsia="hr-HR"/>
              </w:rPr>
              <w:t>Proceedings</w:t>
            </w:r>
            <w:proofErr w:type="spellEnd"/>
            <w:r w:rsidRPr="002C66A9">
              <w:rPr>
                <w:rFonts w:ascii="Times New Roman" w:eastAsia="Times New Roman" w:hAnsi="Times New Roman" w:cs="Times New Roman"/>
                <w:sz w:val="20"/>
                <w:szCs w:val="20"/>
                <w:lang w:eastAsia="hr-HR"/>
              </w:rPr>
              <w:t xml:space="preserve">; ITRD; Marine </w:t>
            </w:r>
            <w:proofErr w:type="spellStart"/>
            <w:r w:rsidRPr="002C66A9">
              <w:rPr>
                <w:rFonts w:ascii="Times New Roman" w:eastAsia="Times New Roman" w:hAnsi="Times New Roman" w:cs="Times New Roman"/>
                <w:sz w:val="20"/>
                <w:szCs w:val="20"/>
                <w:lang w:eastAsia="hr-HR"/>
              </w:rPr>
              <w:t>Technology</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Maro </w:t>
            </w:r>
            <w:proofErr w:type="spellStart"/>
            <w:r w:rsidRPr="002C66A9">
              <w:rPr>
                <w:rFonts w:ascii="Times New Roman" w:eastAsia="Times New Roman" w:hAnsi="Times New Roman" w:cs="Times New Roman"/>
                <w:sz w:val="20"/>
                <w:szCs w:val="20"/>
                <w:lang w:eastAsia="hr-HR"/>
              </w:rPr>
              <w:t>Polymer</w:t>
            </w:r>
            <w:proofErr w:type="spellEnd"/>
            <w:r w:rsidRPr="002C66A9">
              <w:rPr>
                <w:rFonts w:ascii="Times New Roman" w:eastAsia="Times New Roman" w:hAnsi="Times New Roman" w:cs="Times New Roman"/>
                <w:sz w:val="20"/>
                <w:szCs w:val="20"/>
                <w:lang w:eastAsia="hr-HR"/>
              </w:rPr>
              <w:t xml:space="preserve"> notes; </w:t>
            </w:r>
            <w:proofErr w:type="spellStart"/>
            <w:r w:rsidRPr="002C66A9">
              <w:rPr>
                <w:rFonts w:ascii="Times New Roman" w:eastAsia="Times New Roman" w:hAnsi="Times New Roman" w:cs="Times New Roman"/>
                <w:sz w:val="20"/>
                <w:szCs w:val="20"/>
                <w:lang w:eastAsia="hr-HR"/>
              </w:rPr>
              <w:t>Material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Science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Citation</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Index</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Mathematical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Reviews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MathSciNet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Mechanics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Mechanical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Engineering</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Metals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Mineralogical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PASCAL; Petroleum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Petroleum </w:t>
            </w:r>
            <w:proofErr w:type="spellStart"/>
            <w:r w:rsidRPr="002C66A9">
              <w:rPr>
                <w:rFonts w:ascii="Times New Roman" w:eastAsia="Times New Roman" w:hAnsi="Times New Roman" w:cs="Times New Roman"/>
                <w:sz w:val="20"/>
                <w:szCs w:val="20"/>
                <w:lang w:eastAsia="hr-HR"/>
              </w:rPr>
              <w:t>Exploration</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and</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Production</w:t>
            </w:r>
            <w:proofErr w:type="spellEnd"/>
            <w:r w:rsidRPr="002C66A9">
              <w:rPr>
                <w:rFonts w:ascii="Times New Roman" w:eastAsia="Times New Roman" w:hAnsi="Times New Roman" w:cs="Times New Roman"/>
                <w:sz w:val="20"/>
                <w:szCs w:val="20"/>
                <w:lang w:eastAsia="hr-HR"/>
              </w:rPr>
              <w:t xml:space="preserve">; RAPRA </w:t>
            </w:r>
            <w:proofErr w:type="spellStart"/>
            <w:r w:rsidRPr="002C66A9">
              <w:rPr>
                <w:rFonts w:ascii="Times New Roman" w:eastAsia="Times New Roman" w:hAnsi="Times New Roman" w:cs="Times New Roman"/>
                <w:sz w:val="20"/>
                <w:szCs w:val="20"/>
                <w:lang w:eastAsia="hr-HR"/>
              </w:rPr>
              <w:t>Rubber</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and</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Plastics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Research</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Alert</w:t>
            </w:r>
            <w:proofErr w:type="spellEnd"/>
            <w:r w:rsidRPr="002C66A9">
              <w:rPr>
                <w:rFonts w:ascii="Times New Roman" w:eastAsia="Times New Roman" w:hAnsi="Times New Roman" w:cs="Times New Roman"/>
                <w:sz w:val="20"/>
                <w:szCs w:val="20"/>
                <w:lang w:eastAsia="hr-HR"/>
              </w:rPr>
              <w:t xml:space="preserve">; SCISEARCH; </w:t>
            </w:r>
            <w:proofErr w:type="spellStart"/>
            <w:r w:rsidRPr="002C66A9">
              <w:rPr>
                <w:rFonts w:ascii="Times New Roman" w:eastAsia="Times New Roman" w:hAnsi="Times New Roman" w:cs="Times New Roman"/>
                <w:sz w:val="20"/>
                <w:szCs w:val="20"/>
                <w:lang w:eastAsia="hr-HR"/>
              </w:rPr>
              <w:t>Science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Scopus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Shock</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and</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Vibration</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Digest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Social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Sciences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Citation</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Index</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Textile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Technology</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Digest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The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Avery</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Index</w:t>
            </w:r>
            <w:proofErr w:type="spellEnd"/>
            <w:r w:rsidRPr="002C66A9">
              <w:rPr>
                <w:rFonts w:ascii="Times New Roman" w:eastAsia="Times New Roman" w:hAnsi="Times New Roman" w:cs="Times New Roman"/>
                <w:sz w:val="20"/>
                <w:szCs w:val="20"/>
                <w:lang w:eastAsia="hr-HR"/>
              </w:rPr>
              <w:t xml:space="preserve"> to </w:t>
            </w:r>
            <w:proofErr w:type="spellStart"/>
            <w:r w:rsidRPr="002C66A9">
              <w:rPr>
                <w:rFonts w:ascii="Times New Roman" w:eastAsia="Times New Roman" w:hAnsi="Times New Roman" w:cs="Times New Roman"/>
                <w:sz w:val="20"/>
                <w:szCs w:val="20"/>
                <w:lang w:eastAsia="hr-HR"/>
              </w:rPr>
              <w:t>Architectural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Periodicals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Theoretical</w:t>
            </w:r>
            <w:proofErr w:type="spellEnd"/>
            <w:r w:rsidRPr="002C66A9">
              <w:rPr>
                <w:rFonts w:ascii="Times New Roman" w:eastAsia="Times New Roman" w:hAnsi="Times New Roman" w:cs="Times New Roman"/>
                <w:sz w:val="20"/>
                <w:szCs w:val="20"/>
                <w:lang w:eastAsia="hr-HR"/>
              </w:rPr>
              <w:t xml:space="preserve"> Chemical </w:t>
            </w:r>
            <w:proofErr w:type="spellStart"/>
            <w:r w:rsidRPr="002C66A9">
              <w:rPr>
                <w:rFonts w:ascii="Times New Roman" w:eastAsia="Times New Roman" w:hAnsi="Times New Roman" w:cs="Times New Roman"/>
                <w:sz w:val="20"/>
                <w:szCs w:val="20"/>
                <w:lang w:eastAsia="hr-HR"/>
              </w:rPr>
              <w:t>Engineering</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Travaux</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Public</w:t>
            </w:r>
            <w:proofErr w:type="spellEnd"/>
            <w:r w:rsidRPr="002C66A9">
              <w:rPr>
                <w:rFonts w:ascii="Times New Roman" w:eastAsia="Times New Roman" w:hAnsi="Times New Roman" w:cs="Times New Roman"/>
                <w:sz w:val="20"/>
                <w:szCs w:val="20"/>
                <w:lang w:eastAsia="hr-HR"/>
              </w:rPr>
              <w:t xml:space="preserve">; TRIS; Wilson </w:t>
            </w:r>
            <w:proofErr w:type="spellStart"/>
            <w:r w:rsidRPr="002C66A9">
              <w:rPr>
                <w:rFonts w:ascii="Times New Roman" w:eastAsia="Times New Roman" w:hAnsi="Times New Roman" w:cs="Times New Roman"/>
                <w:sz w:val="20"/>
                <w:szCs w:val="20"/>
                <w:lang w:eastAsia="hr-HR"/>
              </w:rPr>
              <w:t>Art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Index</w:t>
            </w:r>
            <w:proofErr w:type="spellEnd"/>
            <w:r w:rsidRPr="002C66A9">
              <w:rPr>
                <w:rFonts w:ascii="Times New Roman" w:eastAsia="Times New Roman" w:hAnsi="Times New Roman" w:cs="Times New Roman"/>
                <w:sz w:val="20"/>
                <w:szCs w:val="20"/>
                <w:lang w:eastAsia="hr-HR"/>
              </w:rPr>
              <w:t xml:space="preserve">; Wilson </w:t>
            </w:r>
            <w:proofErr w:type="spellStart"/>
            <w:r w:rsidRPr="002C66A9">
              <w:rPr>
                <w:rFonts w:ascii="Times New Roman" w:eastAsia="Times New Roman" w:hAnsi="Times New Roman" w:cs="Times New Roman"/>
                <w:sz w:val="20"/>
                <w:szCs w:val="20"/>
                <w:lang w:eastAsia="hr-HR"/>
              </w:rPr>
              <w:t>Humanities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Index</w:t>
            </w:r>
            <w:proofErr w:type="spellEnd"/>
            <w:r w:rsidRPr="002C66A9">
              <w:rPr>
                <w:rFonts w:ascii="Times New Roman" w:eastAsia="Times New Roman" w:hAnsi="Times New Roman" w:cs="Times New Roman"/>
                <w:sz w:val="20"/>
                <w:szCs w:val="20"/>
                <w:lang w:eastAsia="hr-HR"/>
              </w:rPr>
              <w:t xml:space="preserve">; World </w:t>
            </w:r>
            <w:proofErr w:type="spellStart"/>
            <w:r w:rsidRPr="002C66A9">
              <w:rPr>
                <w:rFonts w:ascii="Times New Roman" w:eastAsia="Times New Roman" w:hAnsi="Times New Roman" w:cs="Times New Roman"/>
                <w:sz w:val="20"/>
                <w:szCs w:val="20"/>
                <w:lang w:eastAsia="hr-HR"/>
              </w:rPr>
              <w:t>Aluminum</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World </w:t>
            </w:r>
            <w:proofErr w:type="spellStart"/>
            <w:r w:rsidRPr="002C66A9">
              <w:rPr>
                <w:rFonts w:ascii="Times New Roman" w:eastAsia="Times New Roman" w:hAnsi="Times New Roman" w:cs="Times New Roman"/>
                <w:sz w:val="20"/>
                <w:szCs w:val="20"/>
                <w:lang w:eastAsia="hr-HR"/>
              </w:rPr>
              <w:t>Surface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Coatings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World </w:t>
            </w:r>
            <w:proofErr w:type="spellStart"/>
            <w:r w:rsidRPr="002C66A9">
              <w:rPr>
                <w:rFonts w:ascii="Times New Roman" w:eastAsia="Times New Roman" w:hAnsi="Times New Roman" w:cs="Times New Roman"/>
                <w:sz w:val="20"/>
                <w:szCs w:val="20"/>
                <w:lang w:eastAsia="hr-HR"/>
              </w:rPr>
              <w:t>Textiles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Geoinformation</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and</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Landmanagement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Zentralblatt</w:t>
            </w:r>
            <w:proofErr w:type="spellEnd"/>
            <w:r w:rsidRPr="002C66A9">
              <w:rPr>
                <w:rFonts w:ascii="Times New Roman" w:eastAsia="Times New Roman" w:hAnsi="Times New Roman" w:cs="Times New Roman"/>
                <w:sz w:val="20"/>
                <w:szCs w:val="20"/>
                <w:lang w:eastAsia="hr-HR"/>
              </w:rPr>
              <w:t xml:space="preserve"> MATH; </w:t>
            </w:r>
            <w:proofErr w:type="spellStart"/>
            <w:r w:rsidRPr="002C66A9">
              <w:rPr>
                <w:rFonts w:ascii="Times New Roman" w:eastAsia="Times New Roman" w:hAnsi="Times New Roman" w:cs="Times New Roman"/>
                <w:sz w:val="20"/>
                <w:szCs w:val="20"/>
                <w:lang w:eastAsia="hr-HR"/>
              </w:rPr>
              <w:t>Referativnyj</w:t>
            </w:r>
            <w:proofErr w:type="spellEnd"/>
            <w:r w:rsidRPr="002C66A9">
              <w:rPr>
                <w:rFonts w:ascii="Times New Roman" w:eastAsia="Times New Roman" w:hAnsi="Times New Roman" w:cs="Times New Roman"/>
                <w:sz w:val="20"/>
                <w:szCs w:val="20"/>
                <w:lang w:eastAsia="hr-HR"/>
              </w:rPr>
              <w:t xml:space="preserve"> Žurnale Geografija (Akademija nauk Rusije, Institut </w:t>
            </w:r>
            <w:proofErr w:type="spellStart"/>
            <w:r w:rsidRPr="002C66A9">
              <w:rPr>
                <w:rFonts w:ascii="Times New Roman" w:eastAsia="Times New Roman" w:hAnsi="Times New Roman" w:cs="Times New Roman"/>
                <w:sz w:val="20"/>
                <w:szCs w:val="20"/>
                <w:lang w:eastAsia="hr-HR"/>
              </w:rPr>
              <w:t>naučnoih</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informacii</w:t>
            </w:r>
            <w:proofErr w:type="spellEnd"/>
            <w:r w:rsidRPr="002C66A9">
              <w:rPr>
                <w:rFonts w:ascii="Times New Roman" w:eastAsia="Times New Roman" w:hAnsi="Times New Roman" w:cs="Times New Roman"/>
                <w:sz w:val="20"/>
                <w:szCs w:val="20"/>
                <w:lang w:eastAsia="hr-HR"/>
              </w:rPr>
              <w:t>, Moskva, Russia).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C) Domaći časopisi izvan CC-a i SCI-ja te izvan drugih značajnih baza navedenih pod B.</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D) Međunarodni kongresi održani u inozemstvu i Hrvatskoj.</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Međunarodni znanstveni skup (konferencija, kongres, simpozij) je skup održan u organizaciji ili pod pokroviteljstvom međunarodne strukovne udruge ili ugledne inozemne institucije, s međunarodnim znanstvenim i recenzentskim odborom. Matični odbor odlučuje o priznavanju međunarodnog statusa za skupove održane u Hrvatskoj na temelju zbornika radova (u svakom se slučaju vrednuju samo potpuni tekstovi, a ne samo sažeci ili prezentacije).</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Napomena: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*Samo u slučaju izbora u zvanje znanstvenog suradnika radovi označeni zvjezdicom mogu vrijediti kao 1 CC ili 2 rada B.</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Ako pristupnik ima po jedan rad više od navedenoga u kategoriji A (tj. znanstveni suradnik 2 CC, viši znanstveni suradnik 3 CC, znanstveni savjetnik 4 CC), onda nije potrebno udovoljavati uvjetima pod B i C/D.</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Ako pristupnik ima jedan rad više iz kategorije B nego što je to navedeno u tablici, nije potrebno udovoljavati uvjetima C/D.</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U polju arhitekture i urbanizma pod projektom se smatra ostvareni arhitektonski projekt ili usvojeni urbanistički ili prostorni plan.</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Udio doprinosa pojedinih autora u objavljenim znanstvenim radovima računa se kako slijedi:</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a) do tri autora – svaki po 100%;</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b) četiri autora – svaki po 75%;</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c) pet autora – svaki po 50%;</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d) šest ili više autora – svaki po (100/N)%, N = broj autora.</w:t>
            </w:r>
          </w:p>
        </w:tc>
      </w:tr>
      <w:tr w:rsidR="002C66A9" w:rsidRPr="005512BD" w:rsidTr="00082088">
        <w:trPr>
          <w:tblCellSpacing w:w="0" w:type="dxa"/>
        </w:trPr>
        <w:tc>
          <w:tcPr>
            <w:tcW w:w="0" w:type="auto"/>
            <w:vAlign w:val="center"/>
            <w:hideMark/>
          </w:tcPr>
          <w:p w:rsidR="002C66A9" w:rsidRPr="005512BD" w:rsidRDefault="002C66A9" w:rsidP="002C66A9">
            <w:pPr>
              <w:spacing w:after="0" w:line="240" w:lineRule="auto"/>
              <w:rPr>
                <w:rFonts w:ascii="Times New Roman" w:eastAsia="Times New Roman" w:hAnsi="Times New Roman" w:cs="Times New Roman"/>
                <w:sz w:val="28"/>
                <w:szCs w:val="28"/>
                <w:lang w:eastAsia="hr-HR"/>
              </w:rPr>
            </w:pPr>
          </w:p>
        </w:tc>
        <w:tc>
          <w:tcPr>
            <w:tcW w:w="0" w:type="auto"/>
            <w:vAlign w:val="center"/>
            <w:hideMark/>
          </w:tcPr>
          <w:p w:rsidR="002C66A9" w:rsidRPr="005512BD" w:rsidRDefault="002C66A9" w:rsidP="002C66A9">
            <w:pPr>
              <w:spacing w:after="0" w:line="240" w:lineRule="auto"/>
              <w:jc w:val="center"/>
              <w:rPr>
                <w:rFonts w:ascii="Times New Roman" w:eastAsia="Times New Roman" w:hAnsi="Times New Roman" w:cs="Times New Roman"/>
                <w:sz w:val="28"/>
                <w:szCs w:val="28"/>
                <w:lang w:eastAsia="hr-HR"/>
              </w:rPr>
            </w:pPr>
          </w:p>
          <w:p w:rsidR="005512BD" w:rsidRPr="005512BD" w:rsidRDefault="005512BD" w:rsidP="002C66A9">
            <w:pPr>
              <w:spacing w:after="0" w:line="240" w:lineRule="auto"/>
              <w:jc w:val="center"/>
              <w:rPr>
                <w:rFonts w:ascii="Times New Roman" w:eastAsia="Times New Roman" w:hAnsi="Times New Roman" w:cs="Times New Roman"/>
                <w:b/>
                <w:sz w:val="28"/>
                <w:szCs w:val="28"/>
                <w:lang w:eastAsia="hr-HR"/>
              </w:rPr>
            </w:pPr>
          </w:p>
          <w:p w:rsidR="002C66A9" w:rsidRPr="005512BD" w:rsidRDefault="002C66A9" w:rsidP="002C66A9">
            <w:pPr>
              <w:spacing w:after="0" w:line="240" w:lineRule="auto"/>
              <w:jc w:val="center"/>
              <w:rPr>
                <w:rFonts w:ascii="Times New Roman" w:eastAsia="Times New Roman" w:hAnsi="Times New Roman" w:cs="Times New Roman"/>
                <w:b/>
                <w:sz w:val="28"/>
                <w:szCs w:val="28"/>
                <w:lang w:eastAsia="hr-HR"/>
              </w:rPr>
            </w:pPr>
            <w:r w:rsidRPr="005512BD">
              <w:rPr>
                <w:rFonts w:ascii="Times New Roman" w:eastAsia="Times New Roman" w:hAnsi="Times New Roman" w:cs="Times New Roman"/>
                <w:b/>
                <w:sz w:val="28"/>
                <w:szCs w:val="28"/>
                <w:lang w:eastAsia="hr-HR"/>
              </w:rPr>
              <w:lastRenderedPageBreak/>
              <w:t>3. BIOMEDICINA I ZDRAVSTVO</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xml:space="preserve">Za izbor u znanstvena zvanja pristupnici moraju imati znanstvene radove objavljene u časopisima koji su zastupljeni u </w:t>
            </w:r>
            <w:proofErr w:type="spellStart"/>
            <w:r w:rsidRPr="002C66A9">
              <w:rPr>
                <w:rFonts w:ascii="Times New Roman" w:eastAsia="Times New Roman" w:hAnsi="Times New Roman" w:cs="Times New Roman"/>
                <w:i/>
                <w:iCs/>
                <w:sz w:val="20"/>
                <w:szCs w:val="20"/>
                <w:lang w:eastAsia="hr-HR"/>
              </w:rPr>
              <w:t>Current</w:t>
            </w:r>
            <w:proofErr w:type="spellEnd"/>
            <w:r w:rsidRPr="002C66A9">
              <w:rPr>
                <w:rFonts w:ascii="Times New Roman" w:eastAsia="Times New Roman" w:hAnsi="Times New Roman" w:cs="Times New Roman"/>
                <w:i/>
                <w:iCs/>
                <w:sz w:val="20"/>
                <w:szCs w:val="20"/>
                <w:lang w:eastAsia="hr-HR"/>
              </w:rPr>
              <w:t xml:space="preserve"> </w:t>
            </w:r>
            <w:proofErr w:type="spellStart"/>
            <w:r w:rsidRPr="002C66A9">
              <w:rPr>
                <w:rFonts w:ascii="Times New Roman" w:eastAsia="Times New Roman" w:hAnsi="Times New Roman" w:cs="Times New Roman"/>
                <w:i/>
                <w:iCs/>
                <w:sz w:val="20"/>
                <w:szCs w:val="20"/>
                <w:lang w:eastAsia="hr-HR"/>
              </w:rPr>
              <w:t>Contentsu</w:t>
            </w:r>
            <w:proofErr w:type="spellEnd"/>
            <w:r w:rsidRPr="002C66A9">
              <w:rPr>
                <w:rFonts w:ascii="Times New Roman" w:eastAsia="Times New Roman" w:hAnsi="Times New Roman" w:cs="Times New Roman"/>
                <w:sz w:val="20"/>
                <w:szCs w:val="20"/>
                <w:lang w:eastAsia="hr-HR"/>
              </w:rPr>
              <w:t xml:space="preserve"> ili </w:t>
            </w:r>
            <w:proofErr w:type="spellStart"/>
            <w:r w:rsidRPr="002C66A9">
              <w:rPr>
                <w:rFonts w:ascii="Times New Roman" w:eastAsia="Times New Roman" w:hAnsi="Times New Roman" w:cs="Times New Roman"/>
                <w:i/>
                <w:iCs/>
                <w:sz w:val="20"/>
                <w:szCs w:val="20"/>
                <w:lang w:eastAsia="hr-HR"/>
              </w:rPr>
              <w:t>Science</w:t>
            </w:r>
            <w:proofErr w:type="spellEnd"/>
            <w:r w:rsidRPr="002C66A9">
              <w:rPr>
                <w:rFonts w:ascii="Times New Roman" w:eastAsia="Times New Roman" w:hAnsi="Times New Roman" w:cs="Times New Roman"/>
                <w:i/>
                <w:iCs/>
                <w:sz w:val="20"/>
                <w:szCs w:val="20"/>
                <w:lang w:eastAsia="hr-HR"/>
              </w:rPr>
              <w:t xml:space="preserve"> </w:t>
            </w:r>
            <w:proofErr w:type="spellStart"/>
            <w:r w:rsidRPr="002C66A9">
              <w:rPr>
                <w:rFonts w:ascii="Times New Roman" w:eastAsia="Times New Roman" w:hAnsi="Times New Roman" w:cs="Times New Roman"/>
                <w:i/>
                <w:iCs/>
                <w:sz w:val="20"/>
                <w:szCs w:val="20"/>
                <w:lang w:eastAsia="hr-HR"/>
              </w:rPr>
              <w:t>Citation</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Index</w:t>
            </w:r>
            <w:proofErr w:type="spellEnd"/>
            <w:r w:rsidRPr="002C66A9">
              <w:rPr>
                <w:rFonts w:ascii="Times New Roman" w:eastAsia="Times New Roman" w:hAnsi="Times New Roman" w:cs="Times New Roman"/>
                <w:sz w:val="20"/>
                <w:szCs w:val="20"/>
                <w:lang w:eastAsia="hr-HR"/>
              </w:rPr>
              <w:t xml:space="preserve"> – </w:t>
            </w:r>
            <w:proofErr w:type="spellStart"/>
            <w:r w:rsidRPr="002C66A9">
              <w:rPr>
                <w:rFonts w:ascii="Times New Roman" w:eastAsia="Times New Roman" w:hAnsi="Times New Roman" w:cs="Times New Roman"/>
                <w:sz w:val="20"/>
                <w:szCs w:val="20"/>
                <w:lang w:eastAsia="hr-HR"/>
              </w:rPr>
              <w:t>Expandedu</w:t>
            </w:r>
            <w:proofErr w:type="spellEnd"/>
            <w:r w:rsidRPr="002C66A9">
              <w:rPr>
                <w:rFonts w:ascii="Times New Roman" w:eastAsia="Times New Roman" w:hAnsi="Times New Roman" w:cs="Times New Roman"/>
                <w:sz w:val="20"/>
                <w:szCs w:val="20"/>
                <w:lang w:eastAsia="hr-HR"/>
              </w:rPr>
              <w:t xml:space="preserve">, od čega dvije trećine radova trebaju biti zastupljene u </w:t>
            </w:r>
            <w:proofErr w:type="spellStart"/>
            <w:r w:rsidRPr="002C66A9">
              <w:rPr>
                <w:rFonts w:ascii="Times New Roman" w:eastAsia="Times New Roman" w:hAnsi="Times New Roman" w:cs="Times New Roman"/>
                <w:i/>
                <w:iCs/>
                <w:sz w:val="20"/>
                <w:szCs w:val="20"/>
                <w:lang w:eastAsia="hr-HR"/>
              </w:rPr>
              <w:t>Current</w:t>
            </w:r>
            <w:proofErr w:type="spellEnd"/>
            <w:r w:rsidRPr="002C66A9">
              <w:rPr>
                <w:rFonts w:ascii="Times New Roman" w:eastAsia="Times New Roman" w:hAnsi="Times New Roman" w:cs="Times New Roman"/>
                <w:i/>
                <w:iCs/>
                <w:sz w:val="20"/>
                <w:szCs w:val="20"/>
                <w:lang w:eastAsia="hr-HR"/>
              </w:rPr>
              <w:t xml:space="preserve"> </w:t>
            </w:r>
            <w:proofErr w:type="spellStart"/>
            <w:r w:rsidRPr="002C66A9">
              <w:rPr>
                <w:rFonts w:ascii="Times New Roman" w:eastAsia="Times New Roman" w:hAnsi="Times New Roman" w:cs="Times New Roman"/>
                <w:i/>
                <w:iCs/>
                <w:sz w:val="20"/>
                <w:szCs w:val="20"/>
                <w:lang w:eastAsia="hr-HR"/>
              </w:rPr>
              <w:t>Contentsu</w:t>
            </w:r>
            <w:proofErr w:type="spellEnd"/>
            <w:r w:rsidRPr="002C66A9">
              <w:rPr>
                <w:rFonts w:ascii="Times New Roman" w:eastAsia="Times New Roman" w:hAnsi="Times New Roman" w:cs="Times New Roman"/>
                <w:sz w:val="20"/>
                <w:szCs w:val="20"/>
                <w:lang w:eastAsia="hr-HR"/>
              </w:rPr>
              <w:t xml:space="preserve"> prema sljedećem:</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w:t>
            </w: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1978"/>
              <w:gridCol w:w="1900"/>
            </w:tblGrid>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Znanstvena zvanja</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Broj objavljenih radova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Znanstveni suradnik</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3</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Viši znanstveni suradnik</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6</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Znanstveni savjetnik</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12</w:t>
                  </w:r>
                </w:p>
              </w:tc>
            </w:tr>
          </w:tbl>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Default="002C66A9" w:rsidP="002C66A9">
            <w:pPr>
              <w:spacing w:after="0" w:line="240" w:lineRule="auto"/>
              <w:jc w:val="both"/>
              <w:rPr>
                <w:rFonts w:ascii="Times New Roman" w:eastAsia="Times New Roman" w:hAnsi="Times New Roman" w:cs="Times New Roman"/>
                <w:sz w:val="20"/>
                <w:szCs w:val="20"/>
                <w:lang w:eastAsia="hr-HR"/>
              </w:rPr>
            </w:pPr>
          </w:p>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Područno vijeće ne priznaje u kvotu radova one koji imaju više od deset autora, no redoslijed autora nije bitan.</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w:t>
            </w: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odluka USRH, ukinut</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xml:space="preserve">Sažeci kongresnih priopćenja objavljenih u časopisima koji su zastupljeni u </w:t>
            </w:r>
            <w:proofErr w:type="spellStart"/>
            <w:r w:rsidRPr="002C66A9">
              <w:rPr>
                <w:rFonts w:ascii="Times New Roman" w:eastAsia="Times New Roman" w:hAnsi="Times New Roman" w:cs="Times New Roman"/>
                <w:i/>
                <w:iCs/>
                <w:sz w:val="20"/>
                <w:szCs w:val="20"/>
                <w:lang w:eastAsia="hr-HR"/>
              </w:rPr>
              <w:t>Current</w:t>
            </w:r>
            <w:proofErr w:type="spellEnd"/>
            <w:r w:rsidRPr="002C66A9">
              <w:rPr>
                <w:rFonts w:ascii="Times New Roman" w:eastAsia="Times New Roman" w:hAnsi="Times New Roman" w:cs="Times New Roman"/>
                <w:i/>
                <w:iCs/>
                <w:sz w:val="20"/>
                <w:szCs w:val="20"/>
                <w:lang w:eastAsia="hr-HR"/>
              </w:rPr>
              <w:t xml:space="preserve"> </w:t>
            </w:r>
            <w:proofErr w:type="spellStart"/>
            <w:r w:rsidRPr="002C66A9">
              <w:rPr>
                <w:rFonts w:ascii="Times New Roman" w:eastAsia="Times New Roman" w:hAnsi="Times New Roman" w:cs="Times New Roman"/>
                <w:i/>
                <w:iCs/>
                <w:sz w:val="20"/>
                <w:szCs w:val="20"/>
                <w:lang w:eastAsia="hr-HR"/>
              </w:rPr>
              <w:t>Contentsu</w:t>
            </w:r>
            <w:proofErr w:type="spellEnd"/>
            <w:r w:rsidRPr="002C66A9">
              <w:rPr>
                <w:rFonts w:ascii="Times New Roman" w:eastAsia="Times New Roman" w:hAnsi="Times New Roman" w:cs="Times New Roman"/>
                <w:sz w:val="20"/>
                <w:szCs w:val="20"/>
                <w:lang w:eastAsia="hr-HR"/>
              </w:rPr>
              <w:t xml:space="preserve"> i </w:t>
            </w:r>
            <w:proofErr w:type="spellStart"/>
            <w:r w:rsidRPr="002C66A9">
              <w:rPr>
                <w:rFonts w:ascii="Times New Roman" w:eastAsia="Times New Roman" w:hAnsi="Times New Roman" w:cs="Times New Roman"/>
                <w:i/>
                <w:iCs/>
                <w:sz w:val="20"/>
                <w:szCs w:val="20"/>
                <w:lang w:eastAsia="hr-HR"/>
              </w:rPr>
              <w:t>Science</w:t>
            </w:r>
            <w:proofErr w:type="spellEnd"/>
            <w:r w:rsidRPr="002C66A9">
              <w:rPr>
                <w:rFonts w:ascii="Times New Roman" w:eastAsia="Times New Roman" w:hAnsi="Times New Roman" w:cs="Times New Roman"/>
                <w:i/>
                <w:iCs/>
                <w:sz w:val="20"/>
                <w:szCs w:val="20"/>
                <w:lang w:eastAsia="hr-HR"/>
              </w:rPr>
              <w:t xml:space="preserve"> </w:t>
            </w:r>
            <w:proofErr w:type="spellStart"/>
            <w:r w:rsidRPr="002C66A9">
              <w:rPr>
                <w:rFonts w:ascii="Times New Roman" w:eastAsia="Times New Roman" w:hAnsi="Times New Roman" w:cs="Times New Roman"/>
                <w:i/>
                <w:iCs/>
                <w:sz w:val="20"/>
                <w:szCs w:val="20"/>
                <w:lang w:eastAsia="hr-HR"/>
              </w:rPr>
              <w:t>Citation</w:t>
            </w:r>
            <w:proofErr w:type="spellEnd"/>
            <w:r w:rsidRPr="002C66A9">
              <w:rPr>
                <w:rFonts w:ascii="Times New Roman" w:eastAsia="Times New Roman" w:hAnsi="Times New Roman" w:cs="Times New Roman"/>
                <w:i/>
                <w:iCs/>
                <w:sz w:val="20"/>
                <w:szCs w:val="20"/>
                <w:lang w:eastAsia="hr-HR"/>
              </w:rPr>
              <w:t xml:space="preserve"> </w:t>
            </w:r>
            <w:proofErr w:type="spellStart"/>
            <w:r w:rsidRPr="002C66A9">
              <w:rPr>
                <w:rFonts w:ascii="Times New Roman" w:eastAsia="Times New Roman" w:hAnsi="Times New Roman" w:cs="Times New Roman"/>
                <w:i/>
                <w:iCs/>
                <w:sz w:val="20"/>
                <w:szCs w:val="20"/>
                <w:lang w:eastAsia="hr-HR"/>
              </w:rPr>
              <w:t>Index</w:t>
            </w:r>
            <w:proofErr w:type="spellEnd"/>
            <w:r w:rsidRPr="002C66A9">
              <w:rPr>
                <w:rFonts w:ascii="Times New Roman" w:eastAsia="Times New Roman" w:hAnsi="Times New Roman" w:cs="Times New Roman"/>
                <w:i/>
                <w:iCs/>
                <w:sz w:val="20"/>
                <w:szCs w:val="20"/>
                <w:lang w:eastAsia="hr-HR"/>
              </w:rPr>
              <w:t xml:space="preserve"> – </w:t>
            </w:r>
            <w:proofErr w:type="spellStart"/>
            <w:r w:rsidRPr="002C66A9">
              <w:rPr>
                <w:rFonts w:ascii="Times New Roman" w:eastAsia="Times New Roman" w:hAnsi="Times New Roman" w:cs="Times New Roman"/>
                <w:i/>
                <w:iCs/>
                <w:sz w:val="20"/>
                <w:szCs w:val="20"/>
                <w:lang w:eastAsia="hr-HR"/>
              </w:rPr>
              <w:t>Expandedu</w:t>
            </w:r>
            <w:proofErr w:type="spellEnd"/>
            <w:r w:rsidRPr="002C66A9">
              <w:rPr>
                <w:rFonts w:ascii="Times New Roman" w:eastAsia="Times New Roman" w:hAnsi="Times New Roman" w:cs="Times New Roman"/>
                <w:sz w:val="20"/>
                <w:szCs w:val="20"/>
                <w:lang w:eastAsia="hr-HR"/>
              </w:rPr>
              <w:t xml:space="preserve"> ne priznaju se u procesu izbora u znanstvena zvanja.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xml:space="preserve">Radove objavljene u časopisima koje citira </w:t>
            </w:r>
            <w:proofErr w:type="spellStart"/>
            <w:r w:rsidRPr="002C66A9">
              <w:rPr>
                <w:rFonts w:ascii="Times New Roman" w:eastAsia="Times New Roman" w:hAnsi="Times New Roman" w:cs="Times New Roman"/>
                <w:sz w:val="20"/>
                <w:szCs w:val="20"/>
                <w:lang w:eastAsia="hr-HR"/>
              </w:rPr>
              <w:t>Current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Contents</w:t>
            </w:r>
            <w:proofErr w:type="spellEnd"/>
            <w:r w:rsidRPr="002C66A9">
              <w:rPr>
                <w:rFonts w:ascii="Times New Roman" w:eastAsia="Times New Roman" w:hAnsi="Times New Roman" w:cs="Times New Roman"/>
                <w:sz w:val="20"/>
                <w:szCs w:val="20"/>
                <w:lang w:eastAsia="hr-HR"/>
              </w:rPr>
              <w:t xml:space="preserve"> moguće je zamijeniti radovima objavljenim u časopisima koje ne citira </w:t>
            </w:r>
            <w:proofErr w:type="spellStart"/>
            <w:r w:rsidRPr="002C66A9">
              <w:rPr>
                <w:rFonts w:ascii="Times New Roman" w:eastAsia="Times New Roman" w:hAnsi="Times New Roman" w:cs="Times New Roman"/>
                <w:sz w:val="20"/>
                <w:szCs w:val="20"/>
                <w:lang w:eastAsia="hr-HR"/>
              </w:rPr>
              <w:t>Current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Contents</w:t>
            </w:r>
            <w:proofErr w:type="spellEnd"/>
            <w:r w:rsidRPr="002C66A9">
              <w:rPr>
                <w:rFonts w:ascii="Times New Roman" w:eastAsia="Times New Roman" w:hAnsi="Times New Roman" w:cs="Times New Roman"/>
                <w:sz w:val="20"/>
                <w:szCs w:val="20"/>
                <w:lang w:eastAsia="hr-HR"/>
              </w:rPr>
              <w:t xml:space="preserve"> ukoliko im je faktor odjeka veći od </w:t>
            </w:r>
            <w:proofErr w:type="spellStart"/>
            <w:r w:rsidRPr="002C66A9">
              <w:rPr>
                <w:rFonts w:ascii="Times New Roman" w:eastAsia="Times New Roman" w:hAnsi="Times New Roman" w:cs="Times New Roman"/>
                <w:sz w:val="20"/>
                <w:szCs w:val="20"/>
                <w:lang w:eastAsia="hr-HR"/>
              </w:rPr>
              <w:t>mediana</w:t>
            </w:r>
            <w:proofErr w:type="spellEnd"/>
            <w:r w:rsidRPr="002C66A9">
              <w:rPr>
                <w:rFonts w:ascii="Times New Roman" w:eastAsia="Times New Roman" w:hAnsi="Times New Roman" w:cs="Times New Roman"/>
                <w:sz w:val="20"/>
                <w:szCs w:val="20"/>
                <w:lang w:eastAsia="hr-HR"/>
              </w:rPr>
              <w:t xml:space="preserve"> faktora odjeka područja (kako ga definira i izračunava ISI).</w:t>
            </w:r>
          </w:p>
        </w:tc>
      </w:tr>
      <w:tr w:rsidR="002C66A9" w:rsidRPr="005512BD" w:rsidTr="00082088">
        <w:trPr>
          <w:tblCellSpacing w:w="0" w:type="dxa"/>
        </w:trPr>
        <w:tc>
          <w:tcPr>
            <w:tcW w:w="0" w:type="auto"/>
            <w:vAlign w:val="center"/>
            <w:hideMark/>
          </w:tcPr>
          <w:p w:rsidR="002C66A9" w:rsidRPr="005512BD" w:rsidRDefault="002C66A9" w:rsidP="002C66A9">
            <w:pPr>
              <w:spacing w:after="0" w:line="240" w:lineRule="auto"/>
              <w:rPr>
                <w:rFonts w:ascii="Times New Roman" w:eastAsia="Times New Roman" w:hAnsi="Times New Roman" w:cs="Times New Roman"/>
                <w:sz w:val="28"/>
                <w:szCs w:val="28"/>
                <w:lang w:eastAsia="hr-HR"/>
              </w:rPr>
            </w:pPr>
          </w:p>
        </w:tc>
        <w:tc>
          <w:tcPr>
            <w:tcW w:w="0" w:type="auto"/>
            <w:vAlign w:val="center"/>
            <w:hideMark/>
          </w:tcPr>
          <w:p w:rsidR="002C66A9" w:rsidRPr="005512BD" w:rsidRDefault="002C66A9" w:rsidP="002C66A9">
            <w:pPr>
              <w:spacing w:after="0" w:line="240" w:lineRule="auto"/>
              <w:jc w:val="center"/>
              <w:rPr>
                <w:rFonts w:ascii="Times New Roman" w:eastAsia="Times New Roman" w:hAnsi="Times New Roman" w:cs="Times New Roman"/>
                <w:sz w:val="28"/>
                <w:szCs w:val="28"/>
                <w:lang w:eastAsia="hr-HR"/>
              </w:rPr>
            </w:pPr>
          </w:p>
          <w:p w:rsidR="002C66A9" w:rsidRPr="005512BD" w:rsidRDefault="002C66A9" w:rsidP="002C66A9">
            <w:pPr>
              <w:spacing w:after="0" w:line="240" w:lineRule="auto"/>
              <w:jc w:val="center"/>
              <w:rPr>
                <w:rFonts w:ascii="Times New Roman" w:eastAsia="Times New Roman" w:hAnsi="Times New Roman" w:cs="Times New Roman"/>
                <w:b/>
                <w:sz w:val="28"/>
                <w:szCs w:val="28"/>
                <w:lang w:eastAsia="hr-HR"/>
              </w:rPr>
            </w:pPr>
            <w:r w:rsidRPr="005512BD">
              <w:rPr>
                <w:rFonts w:ascii="Times New Roman" w:eastAsia="Times New Roman" w:hAnsi="Times New Roman" w:cs="Times New Roman"/>
                <w:b/>
                <w:sz w:val="28"/>
                <w:szCs w:val="28"/>
                <w:lang w:eastAsia="hr-HR"/>
              </w:rPr>
              <w:t>4. BIOTEHNIČKE ZNANOSTI</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Default="002C66A9" w:rsidP="002C66A9">
            <w:pPr>
              <w:spacing w:after="0" w:line="240" w:lineRule="auto"/>
              <w:rPr>
                <w:rFonts w:ascii="Times New Roman" w:eastAsia="Times New Roman" w:hAnsi="Times New Roman" w:cs="Times New Roman"/>
                <w:sz w:val="20"/>
                <w:szCs w:val="20"/>
                <w:lang w:eastAsia="hr-HR"/>
              </w:rPr>
            </w:pPr>
          </w:p>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Za izbor u znanstveno zvanje pristupnik mora imati objavljene znanstvene radove u časopisima s međunarodno priznatom recenzijom koji su zastupljeni u prvoj (a</w:t>
            </w:r>
            <w:r w:rsidRPr="002C66A9">
              <w:rPr>
                <w:rFonts w:ascii="Times New Roman" w:eastAsia="Times New Roman" w:hAnsi="Times New Roman" w:cs="Times New Roman"/>
                <w:sz w:val="20"/>
                <w:szCs w:val="20"/>
                <w:vertAlign w:val="subscript"/>
                <w:lang w:eastAsia="hr-HR"/>
              </w:rPr>
              <w:t>1</w:t>
            </w:r>
            <w:r w:rsidRPr="002C66A9">
              <w:rPr>
                <w:rFonts w:ascii="Times New Roman" w:eastAsia="Times New Roman" w:hAnsi="Times New Roman" w:cs="Times New Roman"/>
                <w:sz w:val="20"/>
                <w:szCs w:val="20"/>
                <w:lang w:eastAsia="hr-HR"/>
              </w:rPr>
              <w:t>) skupini baza podataka, radove zastupljene u drugoj skupini baza podataka (a</w:t>
            </w:r>
            <w:r w:rsidRPr="002C66A9">
              <w:rPr>
                <w:rFonts w:ascii="Times New Roman" w:eastAsia="Times New Roman" w:hAnsi="Times New Roman" w:cs="Times New Roman"/>
                <w:sz w:val="20"/>
                <w:szCs w:val="20"/>
                <w:vertAlign w:val="subscript"/>
                <w:lang w:eastAsia="hr-HR"/>
              </w:rPr>
              <w:t>2</w:t>
            </w:r>
            <w:r w:rsidRPr="002C66A9">
              <w:rPr>
                <w:rFonts w:ascii="Times New Roman" w:eastAsia="Times New Roman" w:hAnsi="Times New Roman" w:cs="Times New Roman"/>
                <w:sz w:val="20"/>
                <w:szCs w:val="20"/>
                <w:lang w:eastAsia="hr-HR"/>
              </w:rPr>
              <w:t>), odnosno radove u zbornicima s međunarodnih znanstvenih skupova (a</w:t>
            </w:r>
            <w:r w:rsidRPr="002C66A9">
              <w:rPr>
                <w:rFonts w:ascii="Times New Roman" w:eastAsia="Times New Roman" w:hAnsi="Times New Roman" w:cs="Times New Roman"/>
                <w:sz w:val="20"/>
                <w:szCs w:val="20"/>
                <w:vertAlign w:val="subscript"/>
                <w:lang w:eastAsia="hr-HR"/>
              </w:rPr>
              <w:t>3</w:t>
            </w:r>
            <w:r w:rsidRPr="002C66A9">
              <w:rPr>
                <w:rFonts w:ascii="Times New Roman" w:eastAsia="Times New Roman" w:hAnsi="Times New Roman" w:cs="Times New Roman"/>
                <w:sz w:val="20"/>
                <w:szCs w:val="20"/>
                <w:lang w:eastAsia="hr-HR"/>
              </w:rPr>
              <w:t>) prema sljedećim uvjetima: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w:t>
            </w: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1978"/>
              <w:gridCol w:w="322"/>
              <w:gridCol w:w="322"/>
              <w:gridCol w:w="322"/>
            </w:tblGrid>
            <w:tr w:rsidR="002C66A9" w:rsidRPr="002C66A9" w:rsidTr="00082088">
              <w:trPr>
                <w:gridAfter w:val="1"/>
                <w:tblCellSpacing w:w="0" w:type="dxa"/>
              </w:trPr>
              <w:tc>
                <w:tcPr>
                  <w:tcW w:w="0" w:type="auto"/>
                  <w:gridSpan w:val="3"/>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Broj objavljenih radova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Znanstvena zvanja</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(a1)</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(a2)</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(a3)</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Znanstveni suradnik</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2</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3</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2</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Viši znanstveni suradnik</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4</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6</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4</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Znanstveni savjetnik</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6</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12</w:t>
                  </w:r>
                </w:p>
              </w:tc>
              <w:tc>
                <w:tcPr>
                  <w:tcW w:w="0" w:type="auto"/>
                  <w:vAlign w:val="center"/>
                  <w:hideMark/>
                </w:tcPr>
                <w:p w:rsidR="002C66A9" w:rsidRPr="002C66A9" w:rsidRDefault="002C66A9" w:rsidP="002C66A9">
                  <w:pPr>
                    <w:spacing w:after="0" w:line="240" w:lineRule="auto"/>
                    <w:jc w:val="center"/>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6</w:t>
                  </w:r>
                </w:p>
              </w:tc>
            </w:tr>
          </w:tbl>
          <w:p w:rsidR="002C66A9" w:rsidRPr="002C66A9" w:rsidRDefault="002C66A9" w:rsidP="002C66A9">
            <w:pPr>
              <w:spacing w:after="0" w:line="240" w:lineRule="auto"/>
              <w:rPr>
                <w:rFonts w:ascii="Times New Roman" w:eastAsia="Times New Roman" w:hAnsi="Times New Roman" w:cs="Times New Roman"/>
                <w:sz w:val="20"/>
                <w:szCs w:val="20"/>
                <w:lang w:eastAsia="hr-HR"/>
              </w:rPr>
            </w:pPr>
          </w:p>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U znanstvene radove prve skupine (a</w:t>
            </w:r>
            <w:r w:rsidRPr="002C66A9">
              <w:rPr>
                <w:rFonts w:ascii="Times New Roman" w:eastAsia="Times New Roman" w:hAnsi="Times New Roman" w:cs="Times New Roman"/>
                <w:sz w:val="20"/>
                <w:szCs w:val="20"/>
                <w:vertAlign w:val="subscript"/>
                <w:lang w:eastAsia="hr-HR"/>
              </w:rPr>
              <w:t>1</w:t>
            </w:r>
            <w:r w:rsidRPr="002C66A9">
              <w:rPr>
                <w:rFonts w:ascii="Times New Roman" w:eastAsia="Times New Roman" w:hAnsi="Times New Roman" w:cs="Times New Roman"/>
                <w:sz w:val="20"/>
                <w:szCs w:val="20"/>
                <w:lang w:eastAsia="hr-HR"/>
              </w:rPr>
              <w:t xml:space="preserve">) ubrajaju se radovi koji su zastupljeni u bazama podataka </w:t>
            </w:r>
            <w:proofErr w:type="spellStart"/>
            <w:r w:rsidRPr="002C66A9">
              <w:rPr>
                <w:rFonts w:ascii="Times New Roman" w:eastAsia="Times New Roman" w:hAnsi="Times New Roman" w:cs="Times New Roman"/>
                <w:i/>
                <w:iCs/>
                <w:sz w:val="20"/>
                <w:szCs w:val="20"/>
                <w:lang w:eastAsia="hr-HR"/>
              </w:rPr>
              <w:t>Science</w:t>
            </w:r>
            <w:proofErr w:type="spellEnd"/>
            <w:r w:rsidRPr="002C66A9">
              <w:rPr>
                <w:rFonts w:ascii="Times New Roman" w:eastAsia="Times New Roman" w:hAnsi="Times New Roman" w:cs="Times New Roman"/>
                <w:i/>
                <w:iCs/>
                <w:sz w:val="20"/>
                <w:szCs w:val="20"/>
                <w:lang w:eastAsia="hr-HR"/>
              </w:rPr>
              <w:t xml:space="preserve"> </w:t>
            </w:r>
            <w:proofErr w:type="spellStart"/>
            <w:r w:rsidRPr="002C66A9">
              <w:rPr>
                <w:rFonts w:ascii="Times New Roman" w:eastAsia="Times New Roman" w:hAnsi="Times New Roman" w:cs="Times New Roman"/>
                <w:i/>
                <w:iCs/>
                <w:sz w:val="20"/>
                <w:szCs w:val="20"/>
                <w:lang w:eastAsia="hr-HR"/>
              </w:rPr>
              <w:t>Citation</w:t>
            </w:r>
            <w:proofErr w:type="spellEnd"/>
            <w:r w:rsidRPr="002C66A9">
              <w:rPr>
                <w:rFonts w:ascii="Times New Roman" w:eastAsia="Times New Roman" w:hAnsi="Times New Roman" w:cs="Times New Roman"/>
                <w:i/>
                <w:iCs/>
                <w:sz w:val="20"/>
                <w:szCs w:val="20"/>
                <w:lang w:eastAsia="hr-HR"/>
              </w:rPr>
              <w:t xml:space="preserve"> </w:t>
            </w:r>
            <w:proofErr w:type="spellStart"/>
            <w:r w:rsidRPr="002C66A9">
              <w:rPr>
                <w:rFonts w:ascii="Times New Roman" w:eastAsia="Times New Roman" w:hAnsi="Times New Roman" w:cs="Times New Roman"/>
                <w:i/>
                <w:iCs/>
                <w:sz w:val="20"/>
                <w:szCs w:val="20"/>
                <w:lang w:eastAsia="hr-HR"/>
              </w:rPr>
              <w:t>Index</w:t>
            </w:r>
            <w:proofErr w:type="spellEnd"/>
            <w:r w:rsidRPr="002C66A9">
              <w:rPr>
                <w:rFonts w:ascii="Times New Roman" w:eastAsia="Times New Roman" w:hAnsi="Times New Roman" w:cs="Times New Roman"/>
                <w:i/>
                <w:iCs/>
                <w:sz w:val="20"/>
                <w:szCs w:val="20"/>
                <w:lang w:eastAsia="hr-HR"/>
              </w:rPr>
              <w:t xml:space="preserve"> – </w:t>
            </w:r>
            <w:proofErr w:type="spellStart"/>
            <w:r w:rsidRPr="002C66A9">
              <w:rPr>
                <w:rFonts w:ascii="Times New Roman" w:eastAsia="Times New Roman" w:hAnsi="Times New Roman" w:cs="Times New Roman"/>
                <w:i/>
                <w:iCs/>
                <w:sz w:val="20"/>
                <w:szCs w:val="20"/>
                <w:lang w:eastAsia="hr-HR"/>
              </w:rPr>
              <w:t>Expandedu</w:t>
            </w:r>
            <w:proofErr w:type="spellEnd"/>
            <w:r w:rsidRPr="002C66A9">
              <w:rPr>
                <w:rFonts w:ascii="Times New Roman" w:eastAsia="Times New Roman" w:hAnsi="Times New Roman" w:cs="Times New Roman"/>
                <w:sz w:val="20"/>
                <w:szCs w:val="20"/>
                <w:lang w:eastAsia="hr-HR"/>
              </w:rPr>
              <w:t xml:space="preserve"> i </w:t>
            </w:r>
            <w:proofErr w:type="spellStart"/>
            <w:r w:rsidRPr="002C66A9">
              <w:rPr>
                <w:rFonts w:ascii="Times New Roman" w:eastAsia="Times New Roman" w:hAnsi="Times New Roman" w:cs="Times New Roman"/>
                <w:i/>
                <w:iCs/>
                <w:sz w:val="20"/>
                <w:szCs w:val="20"/>
                <w:lang w:eastAsia="hr-HR"/>
              </w:rPr>
              <w:t>Current</w:t>
            </w:r>
            <w:proofErr w:type="spellEnd"/>
            <w:r w:rsidRPr="002C66A9">
              <w:rPr>
                <w:rFonts w:ascii="Times New Roman" w:eastAsia="Times New Roman" w:hAnsi="Times New Roman" w:cs="Times New Roman"/>
                <w:i/>
                <w:iCs/>
                <w:sz w:val="20"/>
                <w:szCs w:val="20"/>
                <w:lang w:eastAsia="hr-HR"/>
              </w:rPr>
              <w:t xml:space="preserve"> </w:t>
            </w:r>
            <w:proofErr w:type="spellStart"/>
            <w:r w:rsidRPr="002C66A9">
              <w:rPr>
                <w:rFonts w:ascii="Times New Roman" w:eastAsia="Times New Roman" w:hAnsi="Times New Roman" w:cs="Times New Roman"/>
                <w:i/>
                <w:iCs/>
                <w:sz w:val="20"/>
                <w:szCs w:val="20"/>
                <w:lang w:eastAsia="hr-HR"/>
              </w:rPr>
              <w:t>Contentsu</w:t>
            </w:r>
            <w:proofErr w:type="spellEnd"/>
            <w:r w:rsidRPr="002C66A9">
              <w:rPr>
                <w:rFonts w:ascii="Times New Roman" w:eastAsia="Times New Roman" w:hAnsi="Times New Roman" w:cs="Times New Roman"/>
                <w:sz w:val="20"/>
                <w:szCs w:val="20"/>
                <w:lang w:eastAsia="hr-HR"/>
              </w:rPr>
              <w:t>.</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Znanstveni radovi druge skupine (a</w:t>
            </w:r>
            <w:r w:rsidRPr="002C66A9">
              <w:rPr>
                <w:rFonts w:ascii="Times New Roman" w:eastAsia="Times New Roman" w:hAnsi="Times New Roman" w:cs="Times New Roman"/>
                <w:sz w:val="20"/>
                <w:szCs w:val="20"/>
                <w:vertAlign w:val="subscript"/>
                <w:lang w:eastAsia="hr-HR"/>
              </w:rPr>
              <w:t>2</w:t>
            </w:r>
            <w:r w:rsidRPr="002C66A9">
              <w:rPr>
                <w:rFonts w:ascii="Times New Roman" w:eastAsia="Times New Roman" w:hAnsi="Times New Roman" w:cs="Times New Roman"/>
                <w:sz w:val="20"/>
                <w:szCs w:val="20"/>
                <w:lang w:eastAsia="hr-HR"/>
              </w:rPr>
              <w:t xml:space="preserve">) su radovi zastupljeni u jednoj od sljedećih sekundarnih publikacija: </w:t>
            </w:r>
            <w:proofErr w:type="spellStart"/>
            <w:r w:rsidRPr="002C66A9">
              <w:rPr>
                <w:rFonts w:ascii="Times New Roman" w:eastAsia="Times New Roman" w:hAnsi="Times New Roman" w:cs="Times New Roman"/>
                <w:sz w:val="20"/>
                <w:szCs w:val="20"/>
                <w:lang w:eastAsia="hr-HR"/>
              </w:rPr>
              <w:t>Agris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Agricola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Aquatic</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Sciences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and</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Fisheries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Biological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w:t>
            </w:r>
            <w:proofErr w:type="spellEnd"/>
            <w:r w:rsidRPr="002C66A9">
              <w:rPr>
                <w:rFonts w:ascii="Times New Roman" w:eastAsia="Times New Roman" w:hAnsi="Times New Roman" w:cs="Times New Roman"/>
                <w:sz w:val="20"/>
                <w:szCs w:val="20"/>
                <w:lang w:eastAsia="hr-HR"/>
              </w:rPr>
              <w:t xml:space="preserve">, BIOSIS, </w:t>
            </w:r>
            <w:proofErr w:type="spellStart"/>
            <w:r w:rsidRPr="002C66A9">
              <w:rPr>
                <w:rFonts w:ascii="Times New Roman" w:eastAsia="Times New Roman" w:hAnsi="Times New Roman" w:cs="Times New Roman"/>
                <w:sz w:val="20"/>
                <w:szCs w:val="20"/>
                <w:lang w:eastAsia="hr-HR"/>
              </w:rPr>
              <w:t>Biotechnology</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Citation</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Index</w:t>
            </w:r>
            <w:proofErr w:type="spellEnd"/>
            <w:r w:rsidRPr="002C66A9">
              <w:rPr>
                <w:rFonts w:ascii="Times New Roman" w:eastAsia="Times New Roman" w:hAnsi="Times New Roman" w:cs="Times New Roman"/>
                <w:sz w:val="20"/>
                <w:szCs w:val="20"/>
                <w:lang w:eastAsia="hr-HR"/>
              </w:rPr>
              <w:t xml:space="preserve">, CAB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(sve baze podatka), Chemical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Food</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Science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and</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Technology</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GEOBASE. Kada je riječ o radovima interdisciplinarnog karaktera koji u znatnijoj mjeri pripadaju području biotehničkih znanosti, u rad skupine a</w:t>
            </w:r>
            <w:r w:rsidRPr="002C66A9">
              <w:rPr>
                <w:rFonts w:ascii="Times New Roman" w:eastAsia="Times New Roman" w:hAnsi="Times New Roman" w:cs="Times New Roman"/>
                <w:sz w:val="20"/>
                <w:szCs w:val="20"/>
                <w:vertAlign w:val="subscript"/>
                <w:lang w:eastAsia="hr-HR"/>
              </w:rPr>
              <w:t>2</w:t>
            </w:r>
            <w:r w:rsidRPr="002C66A9">
              <w:rPr>
                <w:rFonts w:ascii="Times New Roman" w:eastAsia="Times New Roman" w:hAnsi="Times New Roman" w:cs="Times New Roman"/>
                <w:sz w:val="20"/>
                <w:szCs w:val="20"/>
                <w:lang w:eastAsia="hr-HR"/>
              </w:rPr>
              <w:t xml:space="preserve"> ubrojit će se i onaj koji je zastupljen u nekoj drugoj međunarodno priznatoj sekundarnoj publikaciji o čemu odluku donosi Matični odbor. Znanstveni radovi treće skupine (a</w:t>
            </w:r>
            <w:r w:rsidRPr="002C66A9">
              <w:rPr>
                <w:rFonts w:ascii="Times New Roman" w:eastAsia="Times New Roman" w:hAnsi="Times New Roman" w:cs="Times New Roman"/>
                <w:sz w:val="20"/>
                <w:szCs w:val="20"/>
                <w:vertAlign w:val="subscript"/>
                <w:lang w:eastAsia="hr-HR"/>
              </w:rPr>
              <w:t>3</w:t>
            </w:r>
            <w:r w:rsidRPr="002C66A9">
              <w:rPr>
                <w:rFonts w:ascii="Times New Roman" w:eastAsia="Times New Roman" w:hAnsi="Times New Roman" w:cs="Times New Roman"/>
                <w:sz w:val="20"/>
                <w:szCs w:val="20"/>
                <w:lang w:eastAsia="hr-HR"/>
              </w:rPr>
              <w:t xml:space="preserve">) su radovi objavljeni u zbornicima radova s međunarodnih znanstvenih skupova održanih u inozemstvu ili u Hrvatskoj u organizaciji ili suorganizaciji međunarodne znanstvene asocijacije s recenzijom uredništva ili radovi objavljeni u zbornicima zastupljenim u SCI – </w:t>
            </w:r>
            <w:proofErr w:type="spellStart"/>
            <w:r w:rsidRPr="002C66A9">
              <w:rPr>
                <w:rFonts w:ascii="Times New Roman" w:eastAsia="Times New Roman" w:hAnsi="Times New Roman" w:cs="Times New Roman"/>
                <w:i/>
                <w:iCs/>
                <w:sz w:val="20"/>
                <w:szCs w:val="20"/>
                <w:lang w:eastAsia="hr-HR"/>
              </w:rPr>
              <w:t>Proceedingsu</w:t>
            </w:r>
            <w:proofErr w:type="spellEnd"/>
            <w:r w:rsidRPr="002C66A9">
              <w:rPr>
                <w:rFonts w:ascii="Times New Roman" w:eastAsia="Times New Roman" w:hAnsi="Times New Roman" w:cs="Times New Roman"/>
                <w:sz w:val="20"/>
                <w:szCs w:val="20"/>
                <w:lang w:eastAsia="hr-HR"/>
              </w:rPr>
              <w:t xml:space="preserve"> i/ili CC – </w:t>
            </w:r>
            <w:proofErr w:type="spellStart"/>
            <w:r w:rsidRPr="002C66A9">
              <w:rPr>
                <w:rFonts w:ascii="Times New Roman" w:eastAsia="Times New Roman" w:hAnsi="Times New Roman" w:cs="Times New Roman"/>
                <w:i/>
                <w:iCs/>
                <w:sz w:val="20"/>
                <w:szCs w:val="20"/>
                <w:lang w:eastAsia="hr-HR"/>
              </w:rPr>
              <w:t>Proceedingsu</w:t>
            </w:r>
            <w:proofErr w:type="spellEnd"/>
            <w:r w:rsidRPr="002C66A9">
              <w:rPr>
                <w:rFonts w:ascii="Times New Roman" w:eastAsia="Times New Roman" w:hAnsi="Times New Roman" w:cs="Times New Roman"/>
                <w:sz w:val="20"/>
                <w:szCs w:val="20"/>
                <w:lang w:eastAsia="hr-HR"/>
              </w:rPr>
              <w:t>.</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Radovi iz skupine a</w:t>
            </w:r>
            <w:r w:rsidRPr="002C66A9">
              <w:rPr>
                <w:rFonts w:ascii="Times New Roman" w:eastAsia="Times New Roman" w:hAnsi="Times New Roman" w:cs="Times New Roman"/>
                <w:sz w:val="20"/>
                <w:szCs w:val="20"/>
                <w:vertAlign w:val="subscript"/>
                <w:lang w:eastAsia="hr-HR"/>
              </w:rPr>
              <w:t>2</w:t>
            </w:r>
            <w:r w:rsidRPr="002C66A9">
              <w:rPr>
                <w:rFonts w:ascii="Times New Roman" w:eastAsia="Times New Roman" w:hAnsi="Times New Roman" w:cs="Times New Roman"/>
                <w:sz w:val="20"/>
                <w:szCs w:val="20"/>
                <w:lang w:eastAsia="hr-HR"/>
              </w:rPr>
              <w:t xml:space="preserve"> mogu se zamijeniti radovima iz skupine a</w:t>
            </w:r>
            <w:r w:rsidRPr="002C66A9">
              <w:rPr>
                <w:rFonts w:ascii="Times New Roman" w:eastAsia="Times New Roman" w:hAnsi="Times New Roman" w:cs="Times New Roman"/>
                <w:sz w:val="20"/>
                <w:szCs w:val="20"/>
                <w:vertAlign w:val="subscript"/>
                <w:lang w:eastAsia="hr-HR"/>
              </w:rPr>
              <w:t>1</w:t>
            </w:r>
            <w:r w:rsidRPr="002C66A9">
              <w:rPr>
                <w:rFonts w:ascii="Times New Roman" w:eastAsia="Times New Roman" w:hAnsi="Times New Roman" w:cs="Times New Roman"/>
                <w:sz w:val="20"/>
                <w:szCs w:val="20"/>
                <w:lang w:eastAsia="hr-HR"/>
              </w:rPr>
              <w:t>, a radovi iz skupine a</w:t>
            </w:r>
            <w:r w:rsidRPr="002C66A9">
              <w:rPr>
                <w:rFonts w:ascii="Times New Roman" w:eastAsia="Times New Roman" w:hAnsi="Times New Roman" w:cs="Times New Roman"/>
                <w:sz w:val="20"/>
                <w:szCs w:val="20"/>
                <w:vertAlign w:val="subscript"/>
                <w:lang w:eastAsia="hr-HR"/>
              </w:rPr>
              <w:t>3</w:t>
            </w:r>
            <w:r w:rsidRPr="002C66A9">
              <w:rPr>
                <w:rFonts w:ascii="Times New Roman" w:eastAsia="Times New Roman" w:hAnsi="Times New Roman" w:cs="Times New Roman"/>
                <w:sz w:val="20"/>
                <w:szCs w:val="20"/>
                <w:lang w:eastAsia="hr-HR"/>
              </w:rPr>
              <w:t xml:space="preserve"> mogu se zamijeniti radovima iz skupina a</w:t>
            </w:r>
            <w:r w:rsidRPr="002C66A9">
              <w:rPr>
                <w:rFonts w:ascii="Times New Roman" w:eastAsia="Times New Roman" w:hAnsi="Times New Roman" w:cs="Times New Roman"/>
                <w:sz w:val="20"/>
                <w:szCs w:val="20"/>
                <w:vertAlign w:val="subscript"/>
                <w:lang w:eastAsia="hr-HR"/>
              </w:rPr>
              <w:t>1</w:t>
            </w:r>
            <w:r w:rsidRPr="002C66A9">
              <w:rPr>
                <w:rFonts w:ascii="Times New Roman" w:eastAsia="Times New Roman" w:hAnsi="Times New Roman" w:cs="Times New Roman"/>
                <w:sz w:val="20"/>
                <w:szCs w:val="20"/>
                <w:lang w:eastAsia="hr-HR"/>
              </w:rPr>
              <w:t xml:space="preserve"> ili a</w:t>
            </w:r>
            <w:r w:rsidRPr="002C66A9">
              <w:rPr>
                <w:rFonts w:ascii="Times New Roman" w:eastAsia="Times New Roman" w:hAnsi="Times New Roman" w:cs="Times New Roman"/>
                <w:sz w:val="20"/>
                <w:szCs w:val="20"/>
                <w:vertAlign w:val="subscript"/>
                <w:lang w:eastAsia="hr-HR"/>
              </w:rPr>
              <w:t>2</w:t>
            </w:r>
            <w:r w:rsidRPr="002C66A9">
              <w:rPr>
                <w:rFonts w:ascii="Times New Roman" w:eastAsia="Times New Roman" w:hAnsi="Times New Roman" w:cs="Times New Roman"/>
                <w:sz w:val="20"/>
                <w:szCs w:val="20"/>
                <w:lang w:eastAsia="hr-HR"/>
              </w:rPr>
              <w:t>. Pritom rad iz skupine a</w:t>
            </w:r>
            <w:r w:rsidRPr="002C66A9">
              <w:rPr>
                <w:rFonts w:ascii="Times New Roman" w:eastAsia="Times New Roman" w:hAnsi="Times New Roman" w:cs="Times New Roman"/>
                <w:sz w:val="20"/>
                <w:szCs w:val="20"/>
                <w:vertAlign w:val="subscript"/>
                <w:lang w:eastAsia="hr-HR"/>
              </w:rPr>
              <w:t>1</w:t>
            </w:r>
            <w:r w:rsidRPr="002C66A9">
              <w:rPr>
                <w:rFonts w:ascii="Times New Roman" w:eastAsia="Times New Roman" w:hAnsi="Times New Roman" w:cs="Times New Roman"/>
                <w:sz w:val="20"/>
                <w:szCs w:val="20"/>
                <w:lang w:eastAsia="hr-HR"/>
              </w:rPr>
              <w:t xml:space="preserve"> zamjenjuje dva rada skupine a</w:t>
            </w:r>
            <w:r w:rsidRPr="002C66A9">
              <w:rPr>
                <w:rFonts w:ascii="Times New Roman" w:eastAsia="Times New Roman" w:hAnsi="Times New Roman" w:cs="Times New Roman"/>
                <w:sz w:val="20"/>
                <w:szCs w:val="20"/>
                <w:vertAlign w:val="subscript"/>
                <w:lang w:eastAsia="hr-HR"/>
              </w:rPr>
              <w:t>2</w:t>
            </w:r>
            <w:r w:rsidRPr="002C66A9">
              <w:rPr>
                <w:rFonts w:ascii="Times New Roman" w:eastAsia="Times New Roman" w:hAnsi="Times New Roman" w:cs="Times New Roman"/>
                <w:sz w:val="20"/>
                <w:szCs w:val="20"/>
                <w:lang w:eastAsia="hr-HR"/>
              </w:rPr>
              <w:t>, a rad iz skupine a</w:t>
            </w:r>
            <w:r w:rsidRPr="002C66A9">
              <w:rPr>
                <w:rFonts w:ascii="Times New Roman" w:eastAsia="Times New Roman" w:hAnsi="Times New Roman" w:cs="Times New Roman"/>
                <w:sz w:val="20"/>
                <w:szCs w:val="20"/>
                <w:vertAlign w:val="subscript"/>
                <w:lang w:eastAsia="hr-HR"/>
              </w:rPr>
              <w:t>2</w:t>
            </w:r>
            <w:r w:rsidRPr="002C66A9">
              <w:rPr>
                <w:rFonts w:ascii="Times New Roman" w:eastAsia="Times New Roman" w:hAnsi="Times New Roman" w:cs="Times New Roman"/>
                <w:sz w:val="20"/>
                <w:szCs w:val="20"/>
                <w:lang w:eastAsia="hr-HR"/>
              </w:rPr>
              <w:t xml:space="preserve"> zamjenjuje dva rada iz skupine a</w:t>
            </w:r>
            <w:r w:rsidRPr="002C66A9">
              <w:rPr>
                <w:rFonts w:ascii="Times New Roman" w:eastAsia="Times New Roman" w:hAnsi="Times New Roman" w:cs="Times New Roman"/>
                <w:sz w:val="20"/>
                <w:szCs w:val="20"/>
                <w:vertAlign w:val="subscript"/>
                <w:lang w:eastAsia="hr-HR"/>
              </w:rPr>
              <w:t>3</w:t>
            </w:r>
            <w:r w:rsidRPr="002C66A9">
              <w:rPr>
                <w:rFonts w:ascii="Times New Roman" w:eastAsia="Times New Roman" w:hAnsi="Times New Roman" w:cs="Times New Roman"/>
                <w:sz w:val="20"/>
                <w:szCs w:val="20"/>
                <w:lang w:eastAsia="hr-HR"/>
              </w:rPr>
              <w:t>. Konzistentno, rad skupine a</w:t>
            </w:r>
            <w:r w:rsidRPr="002C66A9">
              <w:rPr>
                <w:rFonts w:ascii="Times New Roman" w:eastAsia="Times New Roman" w:hAnsi="Times New Roman" w:cs="Times New Roman"/>
                <w:sz w:val="20"/>
                <w:szCs w:val="20"/>
                <w:vertAlign w:val="subscript"/>
                <w:lang w:eastAsia="hr-HR"/>
              </w:rPr>
              <w:t>1</w:t>
            </w:r>
            <w:r w:rsidRPr="002C66A9">
              <w:rPr>
                <w:rFonts w:ascii="Times New Roman" w:eastAsia="Times New Roman" w:hAnsi="Times New Roman" w:cs="Times New Roman"/>
                <w:sz w:val="20"/>
                <w:szCs w:val="20"/>
                <w:lang w:eastAsia="hr-HR"/>
              </w:rPr>
              <w:t xml:space="preserve"> može zamijeniti četiri rada skupine a</w:t>
            </w:r>
            <w:r w:rsidRPr="002C66A9">
              <w:rPr>
                <w:rFonts w:ascii="Times New Roman" w:eastAsia="Times New Roman" w:hAnsi="Times New Roman" w:cs="Times New Roman"/>
                <w:sz w:val="20"/>
                <w:szCs w:val="20"/>
                <w:vertAlign w:val="subscript"/>
                <w:lang w:eastAsia="hr-HR"/>
              </w:rPr>
              <w:t>3</w:t>
            </w:r>
            <w:r w:rsidRPr="002C66A9">
              <w:rPr>
                <w:rFonts w:ascii="Times New Roman" w:eastAsia="Times New Roman" w:hAnsi="Times New Roman" w:cs="Times New Roman"/>
                <w:sz w:val="20"/>
                <w:szCs w:val="20"/>
                <w:lang w:eastAsia="hr-HR"/>
              </w:rPr>
              <w:t>.</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xml:space="preserve">Prihvaćeni patenti, priznati </w:t>
            </w:r>
            <w:proofErr w:type="spellStart"/>
            <w:r w:rsidRPr="002C66A9">
              <w:rPr>
                <w:rFonts w:ascii="Times New Roman" w:eastAsia="Times New Roman" w:hAnsi="Times New Roman" w:cs="Times New Roman"/>
                <w:sz w:val="20"/>
                <w:szCs w:val="20"/>
                <w:lang w:eastAsia="hr-HR"/>
              </w:rPr>
              <w:t>kultivari</w:t>
            </w:r>
            <w:proofErr w:type="spellEnd"/>
            <w:r w:rsidRPr="002C66A9">
              <w:rPr>
                <w:rFonts w:ascii="Times New Roman" w:eastAsia="Times New Roman" w:hAnsi="Times New Roman" w:cs="Times New Roman"/>
                <w:sz w:val="20"/>
                <w:szCs w:val="20"/>
                <w:lang w:eastAsia="hr-HR"/>
              </w:rPr>
              <w:t xml:space="preserve"> bilja, pasmine životinja i sojevi mikroorganizama vrednuju se kao radovi skupine a</w:t>
            </w:r>
            <w:r w:rsidRPr="002C66A9">
              <w:rPr>
                <w:rFonts w:ascii="Times New Roman" w:eastAsia="Times New Roman" w:hAnsi="Times New Roman" w:cs="Times New Roman"/>
                <w:sz w:val="20"/>
                <w:szCs w:val="20"/>
                <w:vertAlign w:val="subscript"/>
                <w:lang w:eastAsia="hr-HR"/>
              </w:rPr>
              <w:t>2</w:t>
            </w:r>
            <w:r w:rsidRPr="002C66A9">
              <w:rPr>
                <w:rFonts w:ascii="Times New Roman" w:eastAsia="Times New Roman" w:hAnsi="Times New Roman" w:cs="Times New Roman"/>
                <w:sz w:val="20"/>
                <w:szCs w:val="20"/>
                <w:lang w:eastAsia="hr-HR"/>
              </w:rPr>
              <w:t>.</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xml:space="preserve">Radove objavljene u časopisima koje citira </w:t>
            </w:r>
            <w:proofErr w:type="spellStart"/>
            <w:r w:rsidRPr="002C66A9">
              <w:rPr>
                <w:rFonts w:ascii="Times New Roman" w:eastAsia="Times New Roman" w:hAnsi="Times New Roman" w:cs="Times New Roman"/>
                <w:sz w:val="20"/>
                <w:szCs w:val="20"/>
                <w:lang w:eastAsia="hr-HR"/>
              </w:rPr>
              <w:t>Current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Contents</w:t>
            </w:r>
            <w:proofErr w:type="spellEnd"/>
            <w:r w:rsidRPr="002C66A9">
              <w:rPr>
                <w:rFonts w:ascii="Times New Roman" w:eastAsia="Times New Roman" w:hAnsi="Times New Roman" w:cs="Times New Roman"/>
                <w:sz w:val="20"/>
                <w:szCs w:val="20"/>
                <w:lang w:eastAsia="hr-HR"/>
              </w:rPr>
              <w:t xml:space="preserve"> moguće je zamijeniti radovima objavljenim u časopisima koje ne citira </w:t>
            </w:r>
            <w:proofErr w:type="spellStart"/>
            <w:r w:rsidRPr="002C66A9">
              <w:rPr>
                <w:rFonts w:ascii="Times New Roman" w:eastAsia="Times New Roman" w:hAnsi="Times New Roman" w:cs="Times New Roman"/>
                <w:sz w:val="20"/>
                <w:szCs w:val="20"/>
                <w:lang w:eastAsia="hr-HR"/>
              </w:rPr>
              <w:t>Current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Contents</w:t>
            </w:r>
            <w:proofErr w:type="spellEnd"/>
            <w:r w:rsidRPr="002C66A9">
              <w:rPr>
                <w:rFonts w:ascii="Times New Roman" w:eastAsia="Times New Roman" w:hAnsi="Times New Roman" w:cs="Times New Roman"/>
                <w:sz w:val="20"/>
                <w:szCs w:val="20"/>
                <w:lang w:eastAsia="hr-HR"/>
              </w:rPr>
              <w:t xml:space="preserve"> ukoliko im je faktor odjeka veći od </w:t>
            </w:r>
            <w:proofErr w:type="spellStart"/>
            <w:r w:rsidRPr="002C66A9">
              <w:rPr>
                <w:rFonts w:ascii="Times New Roman" w:eastAsia="Times New Roman" w:hAnsi="Times New Roman" w:cs="Times New Roman"/>
                <w:sz w:val="20"/>
                <w:szCs w:val="20"/>
                <w:lang w:eastAsia="hr-HR"/>
              </w:rPr>
              <w:t>mediana</w:t>
            </w:r>
            <w:proofErr w:type="spellEnd"/>
            <w:r w:rsidRPr="002C66A9">
              <w:rPr>
                <w:rFonts w:ascii="Times New Roman" w:eastAsia="Times New Roman" w:hAnsi="Times New Roman" w:cs="Times New Roman"/>
                <w:sz w:val="20"/>
                <w:szCs w:val="20"/>
                <w:lang w:eastAsia="hr-HR"/>
              </w:rPr>
              <w:t xml:space="preserve"> faktora odjeka područja (kako ga definira i izračunava ISI).</w:t>
            </w:r>
          </w:p>
        </w:tc>
      </w:tr>
      <w:tr w:rsidR="002C66A9" w:rsidRPr="005512BD" w:rsidTr="00082088">
        <w:trPr>
          <w:tblCellSpacing w:w="0" w:type="dxa"/>
        </w:trPr>
        <w:tc>
          <w:tcPr>
            <w:tcW w:w="0" w:type="auto"/>
            <w:vAlign w:val="center"/>
            <w:hideMark/>
          </w:tcPr>
          <w:p w:rsidR="002C66A9" w:rsidRPr="005512BD" w:rsidRDefault="002C66A9" w:rsidP="002C66A9">
            <w:pPr>
              <w:spacing w:after="0" w:line="240" w:lineRule="auto"/>
              <w:rPr>
                <w:rFonts w:ascii="Times New Roman" w:eastAsia="Times New Roman" w:hAnsi="Times New Roman" w:cs="Times New Roman"/>
                <w:sz w:val="28"/>
                <w:szCs w:val="28"/>
                <w:lang w:eastAsia="hr-HR"/>
              </w:rPr>
            </w:pPr>
          </w:p>
        </w:tc>
        <w:tc>
          <w:tcPr>
            <w:tcW w:w="0" w:type="auto"/>
            <w:vAlign w:val="center"/>
            <w:hideMark/>
          </w:tcPr>
          <w:p w:rsidR="002C66A9" w:rsidRPr="005512BD" w:rsidRDefault="002C66A9" w:rsidP="002C66A9">
            <w:pPr>
              <w:spacing w:after="0" w:line="240" w:lineRule="auto"/>
              <w:jc w:val="center"/>
              <w:rPr>
                <w:rFonts w:ascii="Times New Roman" w:eastAsia="Times New Roman" w:hAnsi="Times New Roman" w:cs="Times New Roman"/>
                <w:sz w:val="28"/>
                <w:szCs w:val="28"/>
                <w:lang w:eastAsia="hr-HR"/>
              </w:rPr>
            </w:pPr>
          </w:p>
          <w:p w:rsidR="005512BD" w:rsidRDefault="005512BD" w:rsidP="002C66A9">
            <w:pPr>
              <w:spacing w:after="0" w:line="240" w:lineRule="auto"/>
              <w:jc w:val="center"/>
              <w:rPr>
                <w:rFonts w:ascii="Times New Roman" w:eastAsia="Times New Roman" w:hAnsi="Times New Roman" w:cs="Times New Roman"/>
                <w:b/>
                <w:sz w:val="28"/>
                <w:szCs w:val="28"/>
                <w:lang w:eastAsia="hr-HR"/>
              </w:rPr>
            </w:pPr>
          </w:p>
          <w:p w:rsidR="005512BD" w:rsidRDefault="005512BD" w:rsidP="002C66A9">
            <w:pPr>
              <w:spacing w:after="0" w:line="240" w:lineRule="auto"/>
              <w:jc w:val="center"/>
              <w:rPr>
                <w:rFonts w:ascii="Times New Roman" w:eastAsia="Times New Roman" w:hAnsi="Times New Roman" w:cs="Times New Roman"/>
                <w:b/>
                <w:sz w:val="28"/>
                <w:szCs w:val="28"/>
                <w:lang w:eastAsia="hr-HR"/>
              </w:rPr>
            </w:pPr>
          </w:p>
          <w:p w:rsidR="005512BD" w:rsidRDefault="005512BD" w:rsidP="002C66A9">
            <w:pPr>
              <w:spacing w:after="0" w:line="240" w:lineRule="auto"/>
              <w:jc w:val="center"/>
              <w:rPr>
                <w:rFonts w:ascii="Times New Roman" w:eastAsia="Times New Roman" w:hAnsi="Times New Roman" w:cs="Times New Roman"/>
                <w:b/>
                <w:sz w:val="28"/>
                <w:szCs w:val="28"/>
                <w:lang w:eastAsia="hr-HR"/>
              </w:rPr>
            </w:pPr>
          </w:p>
          <w:p w:rsidR="005512BD" w:rsidRDefault="005512BD" w:rsidP="002C66A9">
            <w:pPr>
              <w:spacing w:after="0" w:line="240" w:lineRule="auto"/>
              <w:jc w:val="center"/>
              <w:rPr>
                <w:rFonts w:ascii="Times New Roman" w:eastAsia="Times New Roman" w:hAnsi="Times New Roman" w:cs="Times New Roman"/>
                <w:b/>
                <w:sz w:val="28"/>
                <w:szCs w:val="28"/>
                <w:lang w:eastAsia="hr-HR"/>
              </w:rPr>
            </w:pPr>
          </w:p>
          <w:p w:rsidR="005512BD" w:rsidRDefault="005512BD" w:rsidP="002C66A9">
            <w:pPr>
              <w:spacing w:after="0" w:line="240" w:lineRule="auto"/>
              <w:jc w:val="center"/>
              <w:rPr>
                <w:rFonts w:ascii="Times New Roman" w:eastAsia="Times New Roman" w:hAnsi="Times New Roman" w:cs="Times New Roman"/>
                <w:b/>
                <w:sz w:val="28"/>
                <w:szCs w:val="28"/>
                <w:lang w:eastAsia="hr-HR"/>
              </w:rPr>
            </w:pPr>
          </w:p>
          <w:p w:rsidR="002C66A9" w:rsidRPr="005512BD" w:rsidRDefault="002C66A9" w:rsidP="002C66A9">
            <w:pPr>
              <w:spacing w:after="0" w:line="240" w:lineRule="auto"/>
              <w:jc w:val="center"/>
              <w:rPr>
                <w:rFonts w:ascii="Times New Roman" w:eastAsia="Times New Roman" w:hAnsi="Times New Roman" w:cs="Times New Roman"/>
                <w:b/>
                <w:sz w:val="28"/>
                <w:szCs w:val="28"/>
                <w:lang w:eastAsia="hr-HR"/>
              </w:rPr>
            </w:pPr>
            <w:r w:rsidRPr="005512BD">
              <w:rPr>
                <w:rFonts w:ascii="Times New Roman" w:eastAsia="Times New Roman" w:hAnsi="Times New Roman" w:cs="Times New Roman"/>
                <w:b/>
                <w:sz w:val="28"/>
                <w:szCs w:val="28"/>
                <w:lang w:eastAsia="hr-HR"/>
              </w:rPr>
              <w:lastRenderedPageBreak/>
              <w:t>5. DRUŠTVENE ZNANOSTI</w:t>
            </w:r>
          </w:p>
          <w:p w:rsidR="002C66A9" w:rsidRPr="005512BD" w:rsidRDefault="002C66A9" w:rsidP="002C66A9">
            <w:pPr>
              <w:spacing w:after="0" w:line="240" w:lineRule="auto"/>
              <w:jc w:val="center"/>
              <w:rPr>
                <w:rFonts w:ascii="Times New Roman" w:eastAsia="Times New Roman" w:hAnsi="Times New Roman" w:cs="Times New Roman"/>
                <w:b/>
                <w:sz w:val="28"/>
                <w:szCs w:val="28"/>
                <w:lang w:eastAsia="hr-HR"/>
              </w:rPr>
            </w:pP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(1) Za izbor u znanstvena zvanja pristupnici moraju imati objavljene znanstvene radove (a</w:t>
            </w:r>
            <w:r w:rsidRPr="002C66A9">
              <w:rPr>
                <w:rFonts w:ascii="Times New Roman" w:eastAsia="Times New Roman" w:hAnsi="Times New Roman" w:cs="Times New Roman"/>
                <w:sz w:val="20"/>
                <w:szCs w:val="20"/>
                <w:vertAlign w:val="subscript"/>
                <w:lang w:eastAsia="hr-HR"/>
              </w:rPr>
              <w:t>2</w:t>
            </w:r>
            <w:r w:rsidRPr="002C66A9">
              <w:rPr>
                <w:rFonts w:ascii="Times New Roman" w:eastAsia="Times New Roman" w:hAnsi="Times New Roman" w:cs="Times New Roman"/>
                <w:sz w:val="20"/>
                <w:szCs w:val="20"/>
                <w:lang w:eastAsia="hr-HR"/>
              </w:rPr>
              <w:t xml:space="preserve">), te posebno radove objavljene </w:t>
            </w:r>
            <w:bookmarkStart w:id="0" w:name="_GoBack"/>
            <w:bookmarkEnd w:id="0"/>
            <w:r w:rsidRPr="002C66A9">
              <w:rPr>
                <w:rFonts w:ascii="Times New Roman" w:eastAsia="Times New Roman" w:hAnsi="Times New Roman" w:cs="Times New Roman"/>
                <w:sz w:val="20"/>
                <w:szCs w:val="20"/>
                <w:lang w:eastAsia="hr-HR"/>
              </w:rPr>
              <w:t>u međunarodno priznatim časopisima i publikacijama (a</w:t>
            </w:r>
            <w:r w:rsidRPr="002C66A9">
              <w:rPr>
                <w:rFonts w:ascii="Times New Roman" w:eastAsia="Times New Roman" w:hAnsi="Times New Roman" w:cs="Times New Roman"/>
                <w:sz w:val="20"/>
                <w:szCs w:val="20"/>
                <w:vertAlign w:val="subscript"/>
                <w:lang w:eastAsia="hr-HR"/>
              </w:rPr>
              <w:t>1</w:t>
            </w:r>
            <w:r w:rsidRPr="002C66A9">
              <w:rPr>
                <w:rFonts w:ascii="Times New Roman" w:eastAsia="Times New Roman" w:hAnsi="Times New Roman" w:cs="Times New Roman"/>
                <w:sz w:val="20"/>
                <w:szCs w:val="20"/>
                <w:lang w:eastAsia="hr-HR"/>
              </w:rPr>
              <w:t>) i to u ukupnom broju prema sljedećoj strukturi:</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w:t>
            </w: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1978"/>
              <w:gridCol w:w="322"/>
              <w:gridCol w:w="757"/>
            </w:tblGrid>
            <w:tr w:rsidR="00860FF0" w:rsidRPr="00860FF0" w:rsidTr="00860FF0">
              <w:trPr>
                <w:gridAfter w:val="1"/>
                <w:tblCellSpacing w:w="0" w:type="dxa"/>
              </w:trPr>
              <w:tc>
                <w:tcPr>
                  <w:tcW w:w="0" w:type="auto"/>
                  <w:gridSpan w:val="2"/>
                  <w:vAlign w:val="center"/>
                  <w:hideMark/>
                </w:tcPr>
                <w:p w:rsidR="00860FF0" w:rsidRPr="00860FF0" w:rsidRDefault="00860FF0" w:rsidP="00860FF0">
                  <w:pPr>
                    <w:spacing w:after="0" w:line="240" w:lineRule="auto"/>
                    <w:jc w:val="center"/>
                    <w:rPr>
                      <w:rFonts w:ascii="Times New Roman" w:eastAsia="Times New Roman" w:hAnsi="Times New Roman" w:cs="Times New Roman"/>
                      <w:sz w:val="20"/>
                      <w:szCs w:val="20"/>
                      <w:lang w:eastAsia="hr-HR"/>
                    </w:rPr>
                  </w:pPr>
                  <w:r w:rsidRPr="00860FF0">
                    <w:rPr>
                      <w:rFonts w:ascii="Times New Roman" w:eastAsia="Times New Roman" w:hAnsi="Times New Roman" w:cs="Times New Roman"/>
                      <w:sz w:val="20"/>
                      <w:szCs w:val="20"/>
                      <w:lang w:eastAsia="hr-HR"/>
                    </w:rPr>
                    <w:t>Broj objavljenih radova</w:t>
                  </w:r>
                </w:p>
              </w:tc>
            </w:tr>
            <w:tr w:rsidR="00860FF0" w:rsidRPr="00860FF0" w:rsidTr="00860FF0">
              <w:trPr>
                <w:tblCellSpacing w:w="0" w:type="dxa"/>
              </w:trPr>
              <w:tc>
                <w:tcPr>
                  <w:tcW w:w="0" w:type="auto"/>
                  <w:vAlign w:val="center"/>
                  <w:hideMark/>
                </w:tcPr>
                <w:p w:rsidR="00860FF0" w:rsidRPr="00860FF0" w:rsidRDefault="00860FF0" w:rsidP="00860FF0">
                  <w:pPr>
                    <w:spacing w:after="0" w:line="240" w:lineRule="auto"/>
                    <w:rPr>
                      <w:rFonts w:ascii="Times New Roman" w:eastAsia="Times New Roman" w:hAnsi="Times New Roman" w:cs="Times New Roman"/>
                      <w:sz w:val="20"/>
                      <w:szCs w:val="20"/>
                      <w:lang w:eastAsia="hr-HR"/>
                    </w:rPr>
                  </w:pPr>
                  <w:r w:rsidRPr="00860FF0">
                    <w:rPr>
                      <w:rFonts w:ascii="Times New Roman" w:eastAsia="Times New Roman" w:hAnsi="Times New Roman" w:cs="Times New Roman"/>
                      <w:sz w:val="20"/>
                      <w:szCs w:val="20"/>
                      <w:lang w:eastAsia="hr-HR"/>
                    </w:rPr>
                    <w:t>Znanstvena zvanja</w:t>
                  </w:r>
                </w:p>
              </w:tc>
              <w:tc>
                <w:tcPr>
                  <w:tcW w:w="0" w:type="auto"/>
                  <w:vAlign w:val="center"/>
                  <w:hideMark/>
                </w:tcPr>
                <w:p w:rsidR="00860FF0" w:rsidRPr="00860FF0" w:rsidRDefault="00860FF0" w:rsidP="00860FF0">
                  <w:pPr>
                    <w:spacing w:after="0" w:line="240" w:lineRule="auto"/>
                    <w:jc w:val="center"/>
                    <w:rPr>
                      <w:rFonts w:ascii="Times New Roman" w:eastAsia="Times New Roman" w:hAnsi="Times New Roman" w:cs="Times New Roman"/>
                      <w:sz w:val="20"/>
                      <w:szCs w:val="20"/>
                      <w:lang w:eastAsia="hr-HR"/>
                    </w:rPr>
                  </w:pPr>
                  <w:r w:rsidRPr="00860FF0">
                    <w:rPr>
                      <w:rFonts w:ascii="Times New Roman" w:eastAsia="Times New Roman" w:hAnsi="Times New Roman" w:cs="Times New Roman"/>
                      <w:sz w:val="20"/>
                      <w:szCs w:val="20"/>
                      <w:lang w:eastAsia="hr-HR"/>
                    </w:rPr>
                    <w:t>(a1)</w:t>
                  </w:r>
                </w:p>
              </w:tc>
              <w:tc>
                <w:tcPr>
                  <w:tcW w:w="0" w:type="auto"/>
                  <w:vAlign w:val="center"/>
                  <w:hideMark/>
                </w:tcPr>
                <w:p w:rsidR="00860FF0" w:rsidRPr="00860FF0" w:rsidRDefault="00860FF0" w:rsidP="00860FF0">
                  <w:pPr>
                    <w:spacing w:after="0" w:line="240" w:lineRule="auto"/>
                    <w:jc w:val="center"/>
                    <w:rPr>
                      <w:rFonts w:ascii="Times New Roman" w:eastAsia="Times New Roman" w:hAnsi="Times New Roman" w:cs="Times New Roman"/>
                      <w:sz w:val="20"/>
                      <w:szCs w:val="20"/>
                      <w:lang w:eastAsia="hr-HR"/>
                    </w:rPr>
                  </w:pPr>
                  <w:r w:rsidRPr="00860FF0">
                    <w:rPr>
                      <w:rFonts w:ascii="Times New Roman" w:eastAsia="Times New Roman" w:hAnsi="Times New Roman" w:cs="Times New Roman"/>
                      <w:sz w:val="20"/>
                      <w:szCs w:val="20"/>
                      <w:lang w:eastAsia="hr-HR"/>
                    </w:rPr>
                    <w:t>(a1)+(a2)</w:t>
                  </w:r>
                </w:p>
              </w:tc>
            </w:tr>
            <w:tr w:rsidR="00860FF0" w:rsidRPr="00860FF0" w:rsidTr="00860FF0">
              <w:trPr>
                <w:tblCellSpacing w:w="0" w:type="dxa"/>
              </w:trPr>
              <w:tc>
                <w:tcPr>
                  <w:tcW w:w="0" w:type="auto"/>
                  <w:vAlign w:val="center"/>
                  <w:hideMark/>
                </w:tcPr>
                <w:p w:rsidR="00860FF0" w:rsidRPr="00860FF0" w:rsidRDefault="00860FF0" w:rsidP="00860FF0">
                  <w:pPr>
                    <w:spacing w:after="0" w:line="240" w:lineRule="auto"/>
                    <w:rPr>
                      <w:rFonts w:ascii="Times New Roman" w:eastAsia="Times New Roman" w:hAnsi="Times New Roman" w:cs="Times New Roman"/>
                      <w:sz w:val="20"/>
                      <w:szCs w:val="20"/>
                      <w:lang w:eastAsia="hr-HR"/>
                    </w:rPr>
                  </w:pPr>
                  <w:r w:rsidRPr="00860FF0">
                    <w:rPr>
                      <w:rFonts w:ascii="Times New Roman" w:eastAsia="Times New Roman" w:hAnsi="Times New Roman" w:cs="Times New Roman"/>
                      <w:sz w:val="20"/>
                      <w:szCs w:val="20"/>
                      <w:lang w:eastAsia="hr-HR"/>
                    </w:rPr>
                    <w:t>Znanstveni suradnik</w:t>
                  </w:r>
                </w:p>
              </w:tc>
              <w:tc>
                <w:tcPr>
                  <w:tcW w:w="0" w:type="auto"/>
                  <w:vAlign w:val="center"/>
                  <w:hideMark/>
                </w:tcPr>
                <w:p w:rsidR="00860FF0" w:rsidRPr="00860FF0" w:rsidRDefault="00860FF0" w:rsidP="00860FF0">
                  <w:pPr>
                    <w:spacing w:after="0" w:line="240" w:lineRule="auto"/>
                    <w:jc w:val="center"/>
                    <w:rPr>
                      <w:rFonts w:ascii="Times New Roman" w:eastAsia="Times New Roman" w:hAnsi="Times New Roman" w:cs="Times New Roman"/>
                      <w:sz w:val="20"/>
                      <w:szCs w:val="20"/>
                      <w:lang w:eastAsia="hr-HR"/>
                    </w:rPr>
                  </w:pPr>
                  <w:r w:rsidRPr="00860FF0">
                    <w:rPr>
                      <w:rFonts w:ascii="Times New Roman" w:eastAsia="Times New Roman" w:hAnsi="Times New Roman" w:cs="Times New Roman"/>
                      <w:sz w:val="20"/>
                      <w:szCs w:val="20"/>
                      <w:lang w:eastAsia="hr-HR"/>
                    </w:rPr>
                    <w:t>3</w:t>
                  </w:r>
                </w:p>
              </w:tc>
              <w:tc>
                <w:tcPr>
                  <w:tcW w:w="0" w:type="auto"/>
                  <w:vAlign w:val="center"/>
                  <w:hideMark/>
                </w:tcPr>
                <w:p w:rsidR="00860FF0" w:rsidRPr="00860FF0" w:rsidRDefault="00860FF0" w:rsidP="00860FF0">
                  <w:pPr>
                    <w:spacing w:after="0" w:line="240" w:lineRule="auto"/>
                    <w:jc w:val="center"/>
                    <w:rPr>
                      <w:rFonts w:ascii="Times New Roman" w:eastAsia="Times New Roman" w:hAnsi="Times New Roman" w:cs="Times New Roman"/>
                      <w:sz w:val="20"/>
                      <w:szCs w:val="20"/>
                      <w:lang w:eastAsia="hr-HR"/>
                    </w:rPr>
                  </w:pPr>
                  <w:r w:rsidRPr="00860FF0">
                    <w:rPr>
                      <w:rFonts w:ascii="Times New Roman" w:eastAsia="Times New Roman" w:hAnsi="Times New Roman" w:cs="Times New Roman"/>
                      <w:sz w:val="20"/>
                      <w:szCs w:val="20"/>
                      <w:lang w:eastAsia="hr-HR"/>
                    </w:rPr>
                    <w:t>6</w:t>
                  </w:r>
                </w:p>
              </w:tc>
            </w:tr>
            <w:tr w:rsidR="00860FF0" w:rsidRPr="00860FF0" w:rsidTr="00860FF0">
              <w:trPr>
                <w:tblCellSpacing w:w="0" w:type="dxa"/>
              </w:trPr>
              <w:tc>
                <w:tcPr>
                  <w:tcW w:w="0" w:type="auto"/>
                  <w:vAlign w:val="center"/>
                  <w:hideMark/>
                </w:tcPr>
                <w:p w:rsidR="00860FF0" w:rsidRPr="00860FF0" w:rsidRDefault="00860FF0" w:rsidP="00860FF0">
                  <w:pPr>
                    <w:spacing w:after="0" w:line="240" w:lineRule="auto"/>
                    <w:rPr>
                      <w:rFonts w:ascii="Times New Roman" w:eastAsia="Times New Roman" w:hAnsi="Times New Roman" w:cs="Times New Roman"/>
                      <w:sz w:val="20"/>
                      <w:szCs w:val="20"/>
                      <w:lang w:eastAsia="hr-HR"/>
                    </w:rPr>
                  </w:pPr>
                  <w:r w:rsidRPr="00860FF0">
                    <w:rPr>
                      <w:rFonts w:ascii="Times New Roman" w:eastAsia="Times New Roman" w:hAnsi="Times New Roman" w:cs="Times New Roman"/>
                      <w:sz w:val="20"/>
                      <w:szCs w:val="20"/>
                      <w:lang w:eastAsia="hr-HR"/>
                    </w:rPr>
                    <w:t>Viši znanstveni suradnik</w:t>
                  </w:r>
                </w:p>
              </w:tc>
              <w:tc>
                <w:tcPr>
                  <w:tcW w:w="0" w:type="auto"/>
                  <w:vAlign w:val="center"/>
                  <w:hideMark/>
                </w:tcPr>
                <w:p w:rsidR="00860FF0" w:rsidRPr="00860FF0" w:rsidRDefault="00860FF0" w:rsidP="00860FF0">
                  <w:pPr>
                    <w:spacing w:after="0" w:line="240" w:lineRule="auto"/>
                    <w:jc w:val="center"/>
                    <w:rPr>
                      <w:rFonts w:ascii="Times New Roman" w:eastAsia="Times New Roman" w:hAnsi="Times New Roman" w:cs="Times New Roman"/>
                      <w:sz w:val="20"/>
                      <w:szCs w:val="20"/>
                      <w:lang w:eastAsia="hr-HR"/>
                    </w:rPr>
                  </w:pPr>
                  <w:r w:rsidRPr="00860FF0">
                    <w:rPr>
                      <w:rFonts w:ascii="Times New Roman" w:eastAsia="Times New Roman" w:hAnsi="Times New Roman" w:cs="Times New Roman"/>
                      <w:sz w:val="20"/>
                      <w:szCs w:val="20"/>
                      <w:lang w:eastAsia="hr-HR"/>
                    </w:rPr>
                    <w:t>6</w:t>
                  </w:r>
                </w:p>
              </w:tc>
              <w:tc>
                <w:tcPr>
                  <w:tcW w:w="0" w:type="auto"/>
                  <w:vAlign w:val="center"/>
                  <w:hideMark/>
                </w:tcPr>
                <w:p w:rsidR="00860FF0" w:rsidRPr="00860FF0" w:rsidRDefault="00860FF0" w:rsidP="00860FF0">
                  <w:pPr>
                    <w:spacing w:after="0" w:line="240" w:lineRule="auto"/>
                    <w:jc w:val="center"/>
                    <w:rPr>
                      <w:rFonts w:ascii="Times New Roman" w:eastAsia="Times New Roman" w:hAnsi="Times New Roman" w:cs="Times New Roman"/>
                      <w:sz w:val="20"/>
                      <w:szCs w:val="20"/>
                      <w:lang w:eastAsia="hr-HR"/>
                    </w:rPr>
                  </w:pPr>
                  <w:r w:rsidRPr="00860FF0">
                    <w:rPr>
                      <w:rFonts w:ascii="Times New Roman" w:eastAsia="Times New Roman" w:hAnsi="Times New Roman" w:cs="Times New Roman"/>
                      <w:sz w:val="20"/>
                      <w:szCs w:val="20"/>
                      <w:lang w:eastAsia="hr-HR"/>
                    </w:rPr>
                    <w:t>14</w:t>
                  </w:r>
                </w:p>
              </w:tc>
            </w:tr>
            <w:tr w:rsidR="00860FF0" w:rsidRPr="00860FF0" w:rsidTr="00860FF0">
              <w:trPr>
                <w:tblCellSpacing w:w="0" w:type="dxa"/>
              </w:trPr>
              <w:tc>
                <w:tcPr>
                  <w:tcW w:w="0" w:type="auto"/>
                  <w:vAlign w:val="center"/>
                  <w:hideMark/>
                </w:tcPr>
                <w:p w:rsidR="00860FF0" w:rsidRPr="00860FF0" w:rsidRDefault="00860FF0" w:rsidP="00860FF0">
                  <w:pPr>
                    <w:spacing w:after="0" w:line="240" w:lineRule="auto"/>
                    <w:rPr>
                      <w:rFonts w:ascii="Times New Roman" w:eastAsia="Times New Roman" w:hAnsi="Times New Roman" w:cs="Times New Roman"/>
                      <w:sz w:val="20"/>
                      <w:szCs w:val="20"/>
                      <w:lang w:eastAsia="hr-HR"/>
                    </w:rPr>
                  </w:pPr>
                  <w:r w:rsidRPr="00860FF0">
                    <w:rPr>
                      <w:rFonts w:ascii="Times New Roman" w:eastAsia="Times New Roman" w:hAnsi="Times New Roman" w:cs="Times New Roman"/>
                      <w:sz w:val="20"/>
                      <w:szCs w:val="20"/>
                      <w:lang w:eastAsia="hr-HR"/>
                    </w:rPr>
                    <w:t>Znanstveni savjetnik</w:t>
                  </w:r>
                </w:p>
              </w:tc>
              <w:tc>
                <w:tcPr>
                  <w:tcW w:w="0" w:type="auto"/>
                  <w:vAlign w:val="center"/>
                  <w:hideMark/>
                </w:tcPr>
                <w:p w:rsidR="00860FF0" w:rsidRPr="00860FF0" w:rsidRDefault="00860FF0" w:rsidP="00860FF0">
                  <w:pPr>
                    <w:spacing w:after="0" w:line="240" w:lineRule="auto"/>
                    <w:jc w:val="center"/>
                    <w:rPr>
                      <w:rFonts w:ascii="Times New Roman" w:eastAsia="Times New Roman" w:hAnsi="Times New Roman" w:cs="Times New Roman"/>
                      <w:sz w:val="20"/>
                      <w:szCs w:val="20"/>
                      <w:lang w:eastAsia="hr-HR"/>
                    </w:rPr>
                  </w:pPr>
                  <w:r w:rsidRPr="00860FF0">
                    <w:rPr>
                      <w:rFonts w:ascii="Times New Roman" w:eastAsia="Times New Roman" w:hAnsi="Times New Roman" w:cs="Times New Roman"/>
                      <w:sz w:val="20"/>
                      <w:szCs w:val="20"/>
                      <w:lang w:eastAsia="hr-HR"/>
                    </w:rPr>
                    <w:t>10</w:t>
                  </w:r>
                </w:p>
              </w:tc>
              <w:tc>
                <w:tcPr>
                  <w:tcW w:w="0" w:type="auto"/>
                  <w:vAlign w:val="center"/>
                  <w:hideMark/>
                </w:tcPr>
                <w:p w:rsidR="00860FF0" w:rsidRPr="00860FF0" w:rsidRDefault="00860FF0" w:rsidP="00860FF0">
                  <w:pPr>
                    <w:spacing w:after="0" w:line="240" w:lineRule="auto"/>
                    <w:jc w:val="center"/>
                    <w:rPr>
                      <w:rFonts w:ascii="Times New Roman" w:eastAsia="Times New Roman" w:hAnsi="Times New Roman" w:cs="Times New Roman"/>
                      <w:sz w:val="20"/>
                      <w:szCs w:val="20"/>
                      <w:lang w:eastAsia="hr-HR"/>
                    </w:rPr>
                  </w:pPr>
                  <w:r w:rsidRPr="00860FF0">
                    <w:rPr>
                      <w:rFonts w:ascii="Times New Roman" w:eastAsia="Times New Roman" w:hAnsi="Times New Roman" w:cs="Times New Roman"/>
                      <w:sz w:val="20"/>
                      <w:szCs w:val="20"/>
                      <w:lang w:eastAsia="hr-HR"/>
                    </w:rPr>
                    <w:t>25</w:t>
                  </w:r>
                </w:p>
              </w:tc>
            </w:tr>
          </w:tbl>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(2) Međunarodno priznatim časopisom i publikacijom (a1) smatra se časopis i publikacija s barem jednom od ovih značajki:</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a) ima međunarodno uredništvo i inozemne recenzente;</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b) časopis ili publikacija zastupljena je u jednoj od baza podataka koju svake godine na prijedlog Područnog vijeća za društvene znanosti potvrđuje Nacionalno vijeće za znanost.</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(3) Znanstvenim radom smatra se:</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a) članak objavljen u časopisu i kategoriziran kao originalni znanstveni rad, pregledni rad ili prethodno priopćenje;</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b) poglavlje u knjizi;</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c) rad u zborniku sa znanstvenog skupa, ako je objavljen u cjelini.</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(4) Knjiga se vrednuje kao tri rada u odgovarajućoj kategoriji ako:</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a) većim dijelom sadržaja monografski obuhvaća znanstveno područje u kojem se vrši izbor pristupnika;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b) ima recenzije od najmanje dva recenzenta upisana u registar znanstvenika ili od recenzenata iz inozemstva koji svojstvo znanstvenika imaju na temelju propisa svoje države.</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(5) Udio doprinosa pojedinih autora u objavljenim znanstvenim radovima računa se na sljedeći način:</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do tri autora: 100%;</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četiri ili pet autora: 50%;</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šest i više autora: 100/N% (N = broj autora).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(6) Najviše jedan rad prihvaćen za objavljivanje može se priznati kao da je objavljen, ali samo uz potvrdu uredništva časopisa ili publikacije da je recenziran i da je prihvaćen za objavljivanje.</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Popis bibliografskih baza podataka koje se uzimaju u obzir pri vrednovanju radova iz kategorije (a1) za izbor u znanstvena zvanja iz područja društvenih znanosti su:</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proofErr w:type="spellStart"/>
            <w:r w:rsidRPr="002C66A9">
              <w:rPr>
                <w:rFonts w:ascii="Times New Roman" w:eastAsia="Times New Roman" w:hAnsi="Times New Roman" w:cs="Times New Roman"/>
                <w:sz w:val="20"/>
                <w:szCs w:val="20"/>
                <w:lang w:eastAsia="hr-HR"/>
              </w:rPr>
              <w:t>Current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Contents</w:t>
            </w:r>
            <w:proofErr w:type="spellEnd"/>
            <w:r w:rsidRPr="002C66A9">
              <w:rPr>
                <w:rFonts w:ascii="Times New Roman" w:eastAsia="Times New Roman" w:hAnsi="Times New Roman" w:cs="Times New Roman"/>
                <w:sz w:val="20"/>
                <w:szCs w:val="20"/>
                <w:lang w:eastAsia="hr-HR"/>
              </w:rPr>
              <w:t xml:space="preserve">, Web </w:t>
            </w:r>
            <w:proofErr w:type="spellStart"/>
            <w:r w:rsidRPr="002C66A9">
              <w:rPr>
                <w:rFonts w:ascii="Times New Roman" w:eastAsia="Times New Roman" w:hAnsi="Times New Roman" w:cs="Times New Roman"/>
                <w:sz w:val="20"/>
                <w:szCs w:val="20"/>
                <w:lang w:eastAsia="hr-HR"/>
              </w:rPr>
              <w:t>of</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Science</w:t>
            </w:r>
            <w:proofErr w:type="spellEnd"/>
            <w:r w:rsidRPr="002C66A9">
              <w:rPr>
                <w:rFonts w:ascii="Times New Roman" w:eastAsia="Times New Roman" w:hAnsi="Times New Roman" w:cs="Times New Roman"/>
                <w:sz w:val="20"/>
                <w:szCs w:val="20"/>
                <w:lang w:eastAsia="hr-HR"/>
              </w:rPr>
              <w:t xml:space="preserve"> (SCI, SSCI, AHCI), ABI/INFORM, ASSIA – Applied </w:t>
            </w:r>
            <w:proofErr w:type="spellStart"/>
            <w:r w:rsidRPr="002C66A9">
              <w:rPr>
                <w:rFonts w:ascii="Times New Roman" w:eastAsia="Times New Roman" w:hAnsi="Times New Roman" w:cs="Times New Roman"/>
                <w:sz w:val="20"/>
                <w:szCs w:val="20"/>
                <w:lang w:eastAsia="hr-HR"/>
              </w:rPr>
              <w:t>Social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Sciences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Index</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and</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BIOSIS </w:t>
            </w:r>
            <w:proofErr w:type="spellStart"/>
            <w:r w:rsidRPr="002C66A9">
              <w:rPr>
                <w:rFonts w:ascii="Times New Roman" w:eastAsia="Times New Roman" w:hAnsi="Times New Roman" w:cs="Times New Roman"/>
                <w:sz w:val="20"/>
                <w:szCs w:val="20"/>
                <w:lang w:eastAsia="hr-HR"/>
              </w:rPr>
              <w:t>Previews</w:t>
            </w:r>
            <w:proofErr w:type="spellEnd"/>
            <w:r w:rsidRPr="002C66A9">
              <w:rPr>
                <w:rFonts w:ascii="Times New Roman" w:eastAsia="Times New Roman" w:hAnsi="Times New Roman" w:cs="Times New Roman"/>
                <w:sz w:val="20"/>
                <w:szCs w:val="20"/>
                <w:lang w:eastAsia="hr-HR"/>
              </w:rPr>
              <w:t xml:space="preserve">, CAB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Caredata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Computer</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and</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Information</w:t>
            </w:r>
            <w:proofErr w:type="spellEnd"/>
            <w:r w:rsidRPr="002C66A9">
              <w:rPr>
                <w:rFonts w:ascii="Times New Roman" w:eastAsia="Times New Roman" w:hAnsi="Times New Roman" w:cs="Times New Roman"/>
                <w:sz w:val="20"/>
                <w:szCs w:val="20"/>
                <w:lang w:eastAsia="hr-HR"/>
              </w:rPr>
              <w:t xml:space="preserve"> Systems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Criminal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Justice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Abstractas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Criminal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Justice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Periodical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Index</w:t>
            </w:r>
            <w:proofErr w:type="spellEnd"/>
            <w:r w:rsidRPr="002C66A9">
              <w:rPr>
                <w:rFonts w:ascii="Times New Roman" w:eastAsia="Times New Roman" w:hAnsi="Times New Roman" w:cs="Times New Roman"/>
                <w:sz w:val="20"/>
                <w:szCs w:val="20"/>
                <w:lang w:eastAsia="hr-HR"/>
              </w:rPr>
              <w:t xml:space="preserve">, CSA – </w:t>
            </w:r>
            <w:proofErr w:type="spellStart"/>
            <w:r w:rsidRPr="002C66A9">
              <w:rPr>
                <w:rFonts w:ascii="Times New Roman" w:eastAsia="Times New Roman" w:hAnsi="Times New Roman" w:cs="Times New Roman"/>
                <w:sz w:val="20"/>
                <w:szCs w:val="20"/>
                <w:lang w:eastAsia="hr-HR"/>
              </w:rPr>
              <w:t>Cambridge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Scientific</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Current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Law</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Index</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Current</w:t>
            </w:r>
            <w:proofErr w:type="spellEnd"/>
            <w:r w:rsidRPr="002C66A9">
              <w:rPr>
                <w:rFonts w:ascii="Times New Roman" w:eastAsia="Times New Roman" w:hAnsi="Times New Roman" w:cs="Times New Roman"/>
                <w:sz w:val="20"/>
                <w:szCs w:val="20"/>
                <w:lang w:eastAsia="hr-HR"/>
              </w:rPr>
              <w:t xml:space="preserve"> Legal </w:t>
            </w:r>
            <w:proofErr w:type="spellStart"/>
            <w:r w:rsidRPr="002C66A9">
              <w:rPr>
                <w:rFonts w:ascii="Times New Roman" w:eastAsia="Times New Roman" w:hAnsi="Times New Roman" w:cs="Times New Roman"/>
                <w:sz w:val="20"/>
                <w:szCs w:val="20"/>
                <w:lang w:eastAsia="hr-HR"/>
              </w:rPr>
              <w:t>Theory</w:t>
            </w:r>
            <w:proofErr w:type="spellEnd"/>
            <w:r w:rsidRPr="002C66A9">
              <w:rPr>
                <w:rFonts w:ascii="Times New Roman" w:eastAsia="Times New Roman" w:hAnsi="Times New Roman" w:cs="Times New Roman"/>
                <w:sz w:val="20"/>
                <w:szCs w:val="20"/>
                <w:lang w:eastAsia="hr-HR"/>
              </w:rPr>
              <w:t xml:space="preserve">, DOIS – </w:t>
            </w:r>
            <w:proofErr w:type="spellStart"/>
            <w:r w:rsidRPr="002C66A9">
              <w:rPr>
                <w:rFonts w:ascii="Times New Roman" w:eastAsia="Times New Roman" w:hAnsi="Times New Roman" w:cs="Times New Roman"/>
                <w:sz w:val="20"/>
                <w:szCs w:val="20"/>
                <w:lang w:eastAsia="hr-HR"/>
              </w:rPr>
              <w:t>Documents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Information</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Science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EconLit</w:t>
            </w:r>
            <w:proofErr w:type="spellEnd"/>
            <w:r w:rsidRPr="002C66A9">
              <w:rPr>
                <w:rFonts w:ascii="Times New Roman" w:eastAsia="Times New Roman" w:hAnsi="Times New Roman" w:cs="Times New Roman"/>
                <w:sz w:val="20"/>
                <w:szCs w:val="20"/>
                <w:lang w:eastAsia="hr-HR"/>
              </w:rPr>
              <w:t xml:space="preserve"> – American </w:t>
            </w:r>
            <w:proofErr w:type="spellStart"/>
            <w:r w:rsidRPr="002C66A9">
              <w:rPr>
                <w:rFonts w:ascii="Times New Roman" w:eastAsia="Times New Roman" w:hAnsi="Times New Roman" w:cs="Times New Roman"/>
                <w:sz w:val="20"/>
                <w:szCs w:val="20"/>
                <w:lang w:eastAsia="hr-HR"/>
              </w:rPr>
              <w:t>Economic</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Association</w:t>
            </w:r>
            <w:proofErr w:type="spellEnd"/>
            <w:r w:rsidRPr="002C66A9">
              <w:rPr>
                <w:rFonts w:ascii="Times New Roman" w:eastAsia="Times New Roman" w:hAnsi="Times New Roman" w:cs="Times New Roman"/>
                <w:sz w:val="20"/>
                <w:szCs w:val="20"/>
                <w:lang w:eastAsia="hr-HR"/>
              </w:rPr>
              <w:t xml:space="preserve">’s </w:t>
            </w:r>
            <w:proofErr w:type="spellStart"/>
            <w:r w:rsidRPr="002C66A9">
              <w:rPr>
                <w:rFonts w:ascii="Times New Roman" w:eastAsia="Times New Roman" w:hAnsi="Times New Roman" w:cs="Times New Roman"/>
                <w:sz w:val="20"/>
                <w:szCs w:val="20"/>
                <w:lang w:eastAsia="hr-HR"/>
              </w:rPr>
              <w:t>electronic</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database</w:t>
            </w:r>
            <w:proofErr w:type="spellEnd"/>
            <w:r w:rsidRPr="002C66A9">
              <w:rPr>
                <w:rFonts w:ascii="Times New Roman" w:eastAsia="Times New Roman" w:hAnsi="Times New Roman" w:cs="Times New Roman"/>
                <w:sz w:val="20"/>
                <w:szCs w:val="20"/>
                <w:lang w:eastAsia="hr-HR"/>
              </w:rPr>
              <w:t xml:space="preserve">, ERIC – </w:t>
            </w:r>
            <w:proofErr w:type="spellStart"/>
            <w:r w:rsidRPr="002C66A9">
              <w:rPr>
                <w:rFonts w:ascii="Times New Roman" w:eastAsia="Times New Roman" w:hAnsi="Times New Roman" w:cs="Times New Roman"/>
                <w:sz w:val="20"/>
                <w:szCs w:val="20"/>
                <w:lang w:eastAsia="hr-HR"/>
              </w:rPr>
              <w:t>Educational</w:t>
            </w:r>
            <w:proofErr w:type="spellEnd"/>
            <w:r w:rsidRPr="002C66A9">
              <w:rPr>
                <w:rFonts w:ascii="Times New Roman" w:eastAsia="Times New Roman" w:hAnsi="Times New Roman" w:cs="Times New Roman"/>
                <w:sz w:val="20"/>
                <w:szCs w:val="20"/>
                <w:lang w:eastAsia="hr-HR"/>
              </w:rPr>
              <w:t xml:space="preserve"> Resources </w:t>
            </w:r>
            <w:proofErr w:type="spellStart"/>
            <w:r w:rsidRPr="002C66A9">
              <w:rPr>
                <w:rFonts w:ascii="Times New Roman" w:eastAsia="Times New Roman" w:hAnsi="Times New Roman" w:cs="Times New Roman"/>
                <w:sz w:val="20"/>
                <w:szCs w:val="20"/>
                <w:lang w:eastAsia="hr-HR"/>
              </w:rPr>
              <w:t>Information</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European</w:t>
            </w:r>
            <w:proofErr w:type="spellEnd"/>
            <w:r w:rsidRPr="002C66A9">
              <w:rPr>
                <w:rFonts w:ascii="Times New Roman" w:eastAsia="Times New Roman" w:hAnsi="Times New Roman" w:cs="Times New Roman"/>
                <w:sz w:val="20"/>
                <w:szCs w:val="20"/>
                <w:lang w:eastAsia="hr-HR"/>
              </w:rPr>
              <w:t xml:space="preserve"> Legal </w:t>
            </w:r>
            <w:proofErr w:type="spellStart"/>
            <w:r w:rsidRPr="002C66A9">
              <w:rPr>
                <w:rFonts w:ascii="Times New Roman" w:eastAsia="Times New Roman" w:hAnsi="Times New Roman" w:cs="Times New Roman"/>
                <w:sz w:val="20"/>
                <w:szCs w:val="20"/>
                <w:lang w:eastAsia="hr-HR"/>
              </w:rPr>
              <w:t>Journal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Index</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Francis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Geobase</w:t>
            </w:r>
            <w:proofErr w:type="spellEnd"/>
            <w:r w:rsidRPr="002C66A9">
              <w:rPr>
                <w:rFonts w:ascii="Times New Roman" w:eastAsia="Times New Roman" w:hAnsi="Times New Roman" w:cs="Times New Roman"/>
                <w:sz w:val="20"/>
                <w:szCs w:val="20"/>
                <w:lang w:eastAsia="hr-HR"/>
              </w:rPr>
              <w:t xml:space="preserve">, Human Resources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IBSS – </w:t>
            </w:r>
            <w:proofErr w:type="spellStart"/>
            <w:r w:rsidRPr="002C66A9">
              <w:rPr>
                <w:rFonts w:ascii="Times New Roman" w:eastAsia="Times New Roman" w:hAnsi="Times New Roman" w:cs="Times New Roman"/>
                <w:sz w:val="20"/>
                <w:szCs w:val="20"/>
                <w:lang w:eastAsia="hr-HR"/>
              </w:rPr>
              <w:t>International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Bibliography</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of</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the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Social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Sciences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Index</w:t>
            </w:r>
            <w:proofErr w:type="spellEnd"/>
            <w:r w:rsidRPr="002C66A9">
              <w:rPr>
                <w:rFonts w:ascii="Times New Roman" w:eastAsia="Times New Roman" w:hAnsi="Times New Roman" w:cs="Times New Roman"/>
                <w:sz w:val="20"/>
                <w:szCs w:val="20"/>
                <w:lang w:eastAsia="hr-HR"/>
              </w:rPr>
              <w:t xml:space="preserve"> to </w:t>
            </w:r>
            <w:proofErr w:type="spellStart"/>
            <w:r w:rsidRPr="002C66A9">
              <w:rPr>
                <w:rFonts w:ascii="Times New Roman" w:eastAsia="Times New Roman" w:hAnsi="Times New Roman" w:cs="Times New Roman"/>
                <w:sz w:val="20"/>
                <w:szCs w:val="20"/>
                <w:lang w:eastAsia="hr-HR"/>
              </w:rPr>
              <w:t>Foreign</w:t>
            </w:r>
            <w:proofErr w:type="spellEnd"/>
            <w:r w:rsidRPr="002C66A9">
              <w:rPr>
                <w:rFonts w:ascii="Times New Roman" w:eastAsia="Times New Roman" w:hAnsi="Times New Roman" w:cs="Times New Roman"/>
                <w:sz w:val="20"/>
                <w:szCs w:val="20"/>
                <w:lang w:eastAsia="hr-HR"/>
              </w:rPr>
              <w:t xml:space="preserve"> Legal </w:t>
            </w:r>
            <w:proofErr w:type="spellStart"/>
            <w:r w:rsidRPr="002C66A9">
              <w:rPr>
                <w:rFonts w:ascii="Times New Roman" w:eastAsia="Times New Roman" w:hAnsi="Times New Roman" w:cs="Times New Roman"/>
                <w:sz w:val="20"/>
                <w:szCs w:val="20"/>
                <w:lang w:eastAsia="hr-HR"/>
              </w:rPr>
              <w:t>Periodics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Index</w:t>
            </w:r>
            <w:proofErr w:type="spellEnd"/>
            <w:r w:rsidRPr="002C66A9">
              <w:rPr>
                <w:rFonts w:ascii="Times New Roman" w:eastAsia="Times New Roman" w:hAnsi="Times New Roman" w:cs="Times New Roman"/>
                <w:sz w:val="20"/>
                <w:szCs w:val="20"/>
                <w:lang w:eastAsia="hr-HR"/>
              </w:rPr>
              <w:t xml:space="preserve"> to Legal </w:t>
            </w:r>
            <w:proofErr w:type="spellStart"/>
            <w:r w:rsidRPr="002C66A9">
              <w:rPr>
                <w:rFonts w:ascii="Times New Roman" w:eastAsia="Times New Roman" w:hAnsi="Times New Roman" w:cs="Times New Roman"/>
                <w:sz w:val="20"/>
                <w:szCs w:val="20"/>
                <w:lang w:eastAsia="hr-HR"/>
              </w:rPr>
              <w:t>Periodicals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Information</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Science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International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Labour</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Documentation</w:t>
            </w:r>
            <w:proofErr w:type="spellEnd"/>
            <w:r w:rsidRPr="002C66A9">
              <w:rPr>
                <w:rFonts w:ascii="Times New Roman" w:eastAsia="Times New Roman" w:hAnsi="Times New Roman" w:cs="Times New Roman"/>
                <w:sz w:val="20"/>
                <w:szCs w:val="20"/>
                <w:lang w:eastAsia="hr-HR"/>
              </w:rPr>
              <w:t xml:space="preserve">, INSPEC, ISI </w:t>
            </w:r>
            <w:proofErr w:type="spellStart"/>
            <w:r w:rsidRPr="002C66A9">
              <w:rPr>
                <w:rFonts w:ascii="Times New Roman" w:eastAsia="Times New Roman" w:hAnsi="Times New Roman" w:cs="Times New Roman"/>
                <w:sz w:val="20"/>
                <w:szCs w:val="20"/>
                <w:lang w:eastAsia="hr-HR"/>
              </w:rPr>
              <w:t>Proceedings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Journal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of</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Economic</w:t>
            </w:r>
            <w:proofErr w:type="spellEnd"/>
            <w:r w:rsidRPr="002C66A9">
              <w:rPr>
                <w:rFonts w:ascii="Times New Roman" w:eastAsia="Times New Roman" w:hAnsi="Times New Roman" w:cs="Times New Roman"/>
                <w:sz w:val="20"/>
                <w:szCs w:val="20"/>
                <w:lang w:eastAsia="hr-HR"/>
              </w:rPr>
              <w:t xml:space="preserve"> Literature, LISA – </w:t>
            </w:r>
            <w:proofErr w:type="spellStart"/>
            <w:r w:rsidRPr="002C66A9">
              <w:rPr>
                <w:rFonts w:ascii="Times New Roman" w:eastAsia="Times New Roman" w:hAnsi="Times New Roman" w:cs="Times New Roman"/>
                <w:sz w:val="20"/>
                <w:szCs w:val="20"/>
                <w:lang w:eastAsia="hr-HR"/>
              </w:rPr>
              <w:t>Library</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and</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Information</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Science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w:t>
            </w:r>
            <w:proofErr w:type="spellEnd"/>
            <w:r w:rsidRPr="002C66A9">
              <w:rPr>
                <w:rFonts w:ascii="Times New Roman" w:eastAsia="Times New Roman" w:hAnsi="Times New Roman" w:cs="Times New Roman"/>
                <w:sz w:val="20"/>
                <w:szCs w:val="20"/>
                <w:lang w:eastAsia="hr-HR"/>
              </w:rPr>
              <w:t xml:space="preserve">, MEDLINE, NCJRS – National </w:t>
            </w:r>
            <w:proofErr w:type="spellStart"/>
            <w:r w:rsidRPr="002C66A9">
              <w:rPr>
                <w:rFonts w:ascii="Times New Roman" w:eastAsia="Times New Roman" w:hAnsi="Times New Roman" w:cs="Times New Roman"/>
                <w:sz w:val="20"/>
                <w:szCs w:val="20"/>
                <w:lang w:eastAsia="hr-HR"/>
              </w:rPr>
              <w:t>Criminal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Justice</w:t>
            </w:r>
            <w:proofErr w:type="spellEnd"/>
            <w:r w:rsidRPr="002C66A9">
              <w:rPr>
                <w:rFonts w:ascii="Times New Roman" w:eastAsia="Times New Roman" w:hAnsi="Times New Roman" w:cs="Times New Roman"/>
                <w:sz w:val="20"/>
                <w:szCs w:val="20"/>
                <w:lang w:eastAsia="hr-HR"/>
              </w:rPr>
              <w:t xml:space="preserve"> Reference Service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Database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Neue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Kriminologische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Literatur</w:t>
            </w:r>
            <w:proofErr w:type="spellEnd"/>
            <w:r w:rsidRPr="002C66A9">
              <w:rPr>
                <w:rFonts w:ascii="Times New Roman" w:eastAsia="Times New Roman" w:hAnsi="Times New Roman" w:cs="Times New Roman"/>
                <w:sz w:val="20"/>
                <w:szCs w:val="20"/>
                <w:lang w:eastAsia="hr-HR"/>
              </w:rPr>
              <w:t xml:space="preserve">, PAIS </w:t>
            </w:r>
            <w:proofErr w:type="spellStart"/>
            <w:r w:rsidRPr="002C66A9">
              <w:rPr>
                <w:rFonts w:ascii="Times New Roman" w:eastAsia="Times New Roman" w:hAnsi="Times New Roman" w:cs="Times New Roman"/>
                <w:sz w:val="20"/>
                <w:szCs w:val="20"/>
                <w:lang w:eastAsia="hr-HR"/>
              </w:rPr>
              <w:t>International</w:t>
            </w:r>
            <w:proofErr w:type="spellEnd"/>
            <w:r w:rsidRPr="002C66A9">
              <w:rPr>
                <w:rFonts w:ascii="Times New Roman" w:eastAsia="Times New Roman" w:hAnsi="Times New Roman" w:cs="Times New Roman"/>
                <w:sz w:val="20"/>
                <w:szCs w:val="20"/>
                <w:lang w:eastAsia="hr-HR"/>
              </w:rPr>
              <w:t xml:space="preserve"> – </w:t>
            </w:r>
            <w:proofErr w:type="spellStart"/>
            <w:r w:rsidRPr="002C66A9">
              <w:rPr>
                <w:rFonts w:ascii="Times New Roman" w:eastAsia="Times New Roman" w:hAnsi="Times New Roman" w:cs="Times New Roman"/>
                <w:sz w:val="20"/>
                <w:szCs w:val="20"/>
                <w:lang w:eastAsia="hr-HR"/>
              </w:rPr>
              <w:t>Public</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Affairs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Information</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Services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Population</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Demographics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PsychINFO</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PsycLit</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Psychological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CSA – </w:t>
            </w:r>
            <w:proofErr w:type="spellStart"/>
            <w:r w:rsidRPr="002C66A9">
              <w:rPr>
                <w:rFonts w:ascii="Times New Roman" w:eastAsia="Times New Roman" w:hAnsi="Times New Roman" w:cs="Times New Roman"/>
                <w:sz w:val="20"/>
                <w:szCs w:val="20"/>
                <w:lang w:eastAsia="hr-HR"/>
              </w:rPr>
              <w:t>Social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Services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Sociological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Abstracts</w:t>
            </w:r>
            <w:proofErr w:type="spellEnd"/>
            <w:r w:rsidRPr="002C66A9">
              <w:rPr>
                <w:rFonts w:ascii="Times New Roman" w:eastAsia="Times New Roman" w:hAnsi="Times New Roman" w:cs="Times New Roman"/>
                <w:sz w:val="20"/>
                <w:szCs w:val="20"/>
                <w:lang w:eastAsia="hr-HR"/>
              </w:rPr>
              <w:t xml:space="preserve">, Worldwide </w:t>
            </w:r>
            <w:proofErr w:type="spellStart"/>
            <w:r w:rsidRPr="002C66A9">
              <w:rPr>
                <w:rFonts w:ascii="Times New Roman" w:eastAsia="Times New Roman" w:hAnsi="Times New Roman" w:cs="Times New Roman"/>
                <w:sz w:val="20"/>
                <w:szCs w:val="20"/>
                <w:lang w:eastAsia="hr-HR"/>
              </w:rPr>
              <w:t>Political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Science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Abstract</w:t>
            </w:r>
            <w:proofErr w:type="spellEnd"/>
            <w:r w:rsidRPr="002C66A9">
              <w:rPr>
                <w:rFonts w:ascii="Times New Roman" w:eastAsia="Times New Roman" w:hAnsi="Times New Roman" w:cs="Times New Roman"/>
                <w:sz w:val="20"/>
                <w:szCs w:val="20"/>
                <w:lang w:eastAsia="hr-HR"/>
              </w:rPr>
              <w:t>.</w:t>
            </w:r>
          </w:p>
        </w:tc>
      </w:tr>
      <w:tr w:rsidR="002C66A9" w:rsidRPr="005512BD" w:rsidTr="00082088">
        <w:trPr>
          <w:tblCellSpacing w:w="0" w:type="dxa"/>
        </w:trPr>
        <w:tc>
          <w:tcPr>
            <w:tcW w:w="0" w:type="auto"/>
            <w:vAlign w:val="center"/>
            <w:hideMark/>
          </w:tcPr>
          <w:p w:rsidR="002C66A9" w:rsidRPr="005512BD" w:rsidRDefault="002C66A9" w:rsidP="002C66A9">
            <w:pPr>
              <w:spacing w:after="0" w:line="240" w:lineRule="auto"/>
              <w:rPr>
                <w:rFonts w:ascii="Times New Roman" w:eastAsia="Times New Roman" w:hAnsi="Times New Roman" w:cs="Times New Roman"/>
                <w:sz w:val="28"/>
                <w:szCs w:val="28"/>
                <w:lang w:eastAsia="hr-HR"/>
              </w:rPr>
            </w:pPr>
          </w:p>
        </w:tc>
        <w:tc>
          <w:tcPr>
            <w:tcW w:w="0" w:type="auto"/>
            <w:vAlign w:val="center"/>
            <w:hideMark/>
          </w:tcPr>
          <w:p w:rsidR="002C66A9" w:rsidRPr="005512BD" w:rsidRDefault="002C66A9" w:rsidP="002C66A9">
            <w:pPr>
              <w:spacing w:after="0" w:line="240" w:lineRule="auto"/>
              <w:jc w:val="center"/>
              <w:rPr>
                <w:rFonts w:ascii="Times New Roman" w:eastAsia="Times New Roman" w:hAnsi="Times New Roman" w:cs="Times New Roman"/>
                <w:b/>
                <w:sz w:val="28"/>
                <w:szCs w:val="28"/>
                <w:lang w:eastAsia="hr-HR"/>
              </w:rPr>
            </w:pPr>
          </w:p>
          <w:p w:rsidR="002C66A9" w:rsidRPr="005512BD" w:rsidRDefault="002C66A9" w:rsidP="002C66A9">
            <w:pPr>
              <w:spacing w:after="0" w:line="240" w:lineRule="auto"/>
              <w:jc w:val="center"/>
              <w:rPr>
                <w:rFonts w:ascii="Times New Roman" w:eastAsia="Times New Roman" w:hAnsi="Times New Roman" w:cs="Times New Roman"/>
                <w:b/>
                <w:sz w:val="28"/>
                <w:szCs w:val="28"/>
                <w:lang w:eastAsia="hr-HR"/>
              </w:rPr>
            </w:pPr>
            <w:r w:rsidRPr="005512BD">
              <w:rPr>
                <w:rFonts w:ascii="Times New Roman" w:eastAsia="Times New Roman" w:hAnsi="Times New Roman" w:cs="Times New Roman"/>
                <w:b/>
                <w:sz w:val="28"/>
                <w:szCs w:val="28"/>
                <w:lang w:eastAsia="hr-HR"/>
              </w:rPr>
              <w:t>6. HUMANISTIČKE ZNANOSTI</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p>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Za izbor u znanstveno zvanje pristupnik mora imati objavljene radove u međunarodnim, stranim ili s njima izjednačenim domaćim časopisima (a1), a može imati dio i u drugim vrijednim domaćim znanstveno-stručnim časopisima (a2), (ti radovi mogu zamijeniti samo dio radova u ukupnome zbroju). Za zvanja višega znanstvenog suradnika i znanstvenog savjetnika očekuje se i jedna odnosno dvije knjige (a3).</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ZNANSTVENI SURADNIK</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Očekivanje: Doktorat i najmanje dva znanstvena rada u časopisima na međunarodnoj razini (a1), tri rada ukupno (a1 + a2).</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Uvjet: 16 bodova.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VIŠI ZNANSTVENI SURADNIK</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Očekivanje: Knjiga (a3) i najmanje dva znanstvena rada u časopisima na međunarodnoj razini (a1), četiri rada ukupno (a1 + a2).</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Uvjet: (16) + 18 bodova.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5512BD" w:rsidRDefault="005512BD" w:rsidP="002C66A9">
            <w:pPr>
              <w:spacing w:after="0" w:line="240" w:lineRule="auto"/>
              <w:jc w:val="both"/>
              <w:rPr>
                <w:rFonts w:ascii="Times New Roman" w:eastAsia="Times New Roman" w:hAnsi="Times New Roman" w:cs="Times New Roman"/>
                <w:sz w:val="20"/>
                <w:szCs w:val="20"/>
                <w:lang w:eastAsia="hr-HR"/>
              </w:rPr>
            </w:pPr>
          </w:p>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ZNANSTVENI SAVJETNIK</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Očekivanje: Knjiga (a3) i najmanje tri znanstvena rada u časopisima na međunarodnoj razini (a1), pet radova ukupno (a1 + a2).</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Uvjet: (16 + 18) + 20 bodova.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Ako pristupnik očito zadovoljava očekivane uvjete, stručno povjerenstvo ne mora bodovati radove.</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No ako pristupnik zadovoljava po broju radova, ali ne i po opsegu ili vrsnoći, na to stručno povjerenstvo mora upozoriti.</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S druge strane, ako pristupnik ne zadovoljava po očekivanu broju radova (npr. ako pristupnik za zvanje znanstvenoga savjetnika nema dvije knjige), predlaže se formula po kojoj se može izračunati jesu li mu radovi istovrijedni (ekvivalentni) očekivanima.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Očekivani se radovi mogu zamijeniti ekvivalentnim radovima, tj. radovima koji prema općim načelima nose isti broj bodova.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Knjige se također trebaju vrednovati po vrsnoći (očekuje se npr. da udžbenik bude pregledni rad, a ne izvorni znanstveni rad; rječnik, gramatika ili kritičko izdanje mogu biti izvorni znanstveni radovi, ali češće su pregledni ili stručni radovi; radovi u katalogu izložbe ili zborniku mogu biti stručni, ali mogu biti i znanstveni).</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U slučaju da veći broj autora potpisuje rad, opseg će se pri bodovanju računati ovako: do dva autora 100%, do tri autora 75%, do četiri autora 50%, od pet autora opseg se dijeli brojem autora.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Radovi se navode i ocjenjuju kumulativno (no stečena se prava ne ukidaju) i od posljednjega izbora.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p>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OPĆA NAČELA – ELEMENTI ZA FORMULU VRIJEDNOSTI (ILI ISTOVRIJEDNOSTI) U BODOVIMA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b/>
                <w:bCs/>
                <w:sz w:val="20"/>
                <w:szCs w:val="20"/>
                <w:lang w:eastAsia="hr-HR"/>
              </w:rPr>
              <w:t>Opseg rada (O):</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Jedan autorski arak teksta (računa se da obuhvaća 16×1.800 slovnih mjesta) vrednovat će se kao jedinica opsega ovako:</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Matični odbor za filologiju: 1 bod (znanost o književnosti), 2 boda (jezikoslovlje, filologija u užem smislu);</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Matični odbor za filozofiju i teologiju: 1,5 bodova;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Matični odbor za povijest, povijest umjetnosti, znanost o umjetnosti, arheologiju, etnologiju i antropologiju: 1 bod.</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b/>
                <w:bCs/>
                <w:sz w:val="20"/>
                <w:szCs w:val="20"/>
                <w:lang w:eastAsia="hr-HR"/>
              </w:rPr>
              <w:t>Mjesto objavljivanja (M):</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Domaći znanstveni časopis ili nakladnik, s recenzijama uglednih stručnjaka (a2): koeficijent 1;</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Strani ili međunarodni časopis ili nakladnik, časopis na međunarodnoj razini, zastupljen u uglednim bibliografijama ili s recenzijom uglednih stručnjaka (a1): koeficijent 1,5.</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b/>
                <w:bCs/>
                <w:sz w:val="20"/>
                <w:szCs w:val="20"/>
                <w:lang w:eastAsia="hr-HR"/>
              </w:rPr>
              <w:t>Vrsnoća rada (V):</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Stručni rad: koeficijent 0,5;</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Pregledni rad: koeficijent 0,75;</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Prethodno priopćenje: koeficijent 0,9;</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Izvorni znanstveni rad: koeficijent 1.</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Zbrajaju se autorski arci izvornih znanstvenih, preglednih te stručnih radova, boduju i množe s koeficijentom po mjestu izdavanja (prema skupinama s istim koeficijentom). Za svaki rad (ili podudarnu skupinu radova) vrijedi formula istovrijednosti očekivanima po broju bodova: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proofErr w:type="spellStart"/>
            <w:r w:rsidRPr="002C66A9">
              <w:rPr>
                <w:rFonts w:ascii="Times New Roman" w:eastAsia="Times New Roman" w:hAnsi="Times New Roman" w:cs="Times New Roman"/>
                <w:b/>
                <w:bCs/>
                <w:sz w:val="20"/>
                <w:szCs w:val="20"/>
                <w:lang w:eastAsia="hr-HR"/>
              </w:rPr>
              <w:t>N</w:t>
            </w:r>
            <w:r w:rsidRPr="002C66A9">
              <w:rPr>
                <w:rFonts w:ascii="Times New Roman" w:eastAsia="Times New Roman" w:hAnsi="Times New Roman" w:cs="Times New Roman"/>
                <w:sz w:val="20"/>
                <w:szCs w:val="20"/>
                <w:vertAlign w:val="superscript"/>
                <w:lang w:eastAsia="hr-HR"/>
              </w:rPr>
              <w:t>b</w:t>
            </w:r>
            <w:proofErr w:type="spellEnd"/>
            <w:r w:rsidRPr="002C66A9">
              <w:rPr>
                <w:rFonts w:ascii="Times New Roman" w:eastAsia="Times New Roman" w:hAnsi="Times New Roman" w:cs="Times New Roman"/>
                <w:sz w:val="20"/>
                <w:szCs w:val="20"/>
                <w:lang w:eastAsia="hr-HR"/>
              </w:rPr>
              <w:t xml:space="preserve"> </w:t>
            </w:r>
            <w:r w:rsidRPr="002C66A9">
              <w:rPr>
                <w:rFonts w:ascii="Times New Roman" w:eastAsia="Times New Roman" w:hAnsi="Times New Roman" w:cs="Times New Roman"/>
                <w:b/>
                <w:bCs/>
                <w:sz w:val="20"/>
                <w:szCs w:val="20"/>
                <w:lang w:eastAsia="hr-HR"/>
              </w:rPr>
              <w:t>=</w:t>
            </w:r>
            <w:r w:rsidRPr="002C66A9">
              <w:rPr>
                <w:rFonts w:ascii="Times New Roman" w:eastAsia="Times New Roman" w:hAnsi="Times New Roman" w:cs="Times New Roman"/>
                <w:sz w:val="20"/>
                <w:szCs w:val="20"/>
                <w:lang w:eastAsia="hr-HR"/>
              </w:rPr>
              <w:t xml:space="preserve"> </w:t>
            </w:r>
            <w:r w:rsidRPr="002C66A9">
              <w:rPr>
                <w:rFonts w:ascii="Times New Roman" w:eastAsia="Times New Roman" w:hAnsi="Times New Roman" w:cs="Times New Roman"/>
                <w:b/>
                <w:bCs/>
                <w:sz w:val="20"/>
                <w:szCs w:val="20"/>
                <w:lang w:eastAsia="hr-HR"/>
              </w:rPr>
              <w:t>O×V×M.</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Ukupan zbroj bodova radova pristupnika: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za znanstvenoga suradnika mora iznositi najmanje 16 bodova;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za višega znanstvenog suradnika 34 boda;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za znanstvenoga savjetnika 54 boda.</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Moguće je još u iznimnim slučajevima razlikovati u kategoriji vrsnoće (V) i ove stupnjeve:</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Nova utemeljena teorija: koeficijent 1,5;</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Znanstveno otkriće: koeficijent 2.</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Napomena: Područno vijeće smatra da se, radi poticanja interdisciplinarnosti, pri izboru u znanstvena zvanja pristupnicima mogu računati i radovi u publikacijama s drugih znanstvenih područja prema kriterijima nadležnih područnih vijeća i Nacionalnoga vijeća za znanost.</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b/>
                <w:bCs/>
                <w:sz w:val="20"/>
                <w:szCs w:val="20"/>
                <w:lang w:eastAsia="hr-HR"/>
              </w:rPr>
              <w:t>Popis kategoriziranih domaćih časopisa</w:t>
            </w:r>
            <w:r w:rsidRPr="002C66A9">
              <w:rPr>
                <w:rFonts w:ascii="Times New Roman" w:eastAsia="Times New Roman" w:hAnsi="Times New Roman" w:cs="Times New Roman"/>
                <w:sz w:val="20"/>
                <w:szCs w:val="20"/>
                <w:lang w:eastAsia="hr-HR"/>
              </w:rPr>
              <w:t xml:space="preserve"> koji se uzimaju u obzir pri vrednovanju radova za izbor u znanstvena zvanja iz područja humanističkih znanosti:</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a1:</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xml:space="preserve">Anali Zavoda za povijesne znanosti HAZU u Dubrovniku, Arhivski vjesnik, </w:t>
            </w:r>
            <w:proofErr w:type="spellStart"/>
            <w:r w:rsidRPr="002C66A9">
              <w:rPr>
                <w:rFonts w:ascii="Times New Roman" w:eastAsia="Times New Roman" w:hAnsi="Times New Roman" w:cs="Times New Roman"/>
                <w:sz w:val="20"/>
                <w:szCs w:val="20"/>
                <w:lang w:eastAsia="hr-HR"/>
              </w:rPr>
              <w:t>Arti</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musices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Bašćinski</w:t>
            </w:r>
            <w:proofErr w:type="spellEnd"/>
            <w:r w:rsidRPr="002C66A9">
              <w:rPr>
                <w:rFonts w:ascii="Times New Roman" w:eastAsia="Times New Roman" w:hAnsi="Times New Roman" w:cs="Times New Roman"/>
                <w:sz w:val="20"/>
                <w:szCs w:val="20"/>
                <w:lang w:eastAsia="hr-HR"/>
              </w:rPr>
              <w:t xml:space="preserve"> glasi, </w:t>
            </w:r>
            <w:proofErr w:type="spellStart"/>
            <w:r w:rsidRPr="002C66A9">
              <w:rPr>
                <w:rFonts w:ascii="Times New Roman" w:eastAsia="Times New Roman" w:hAnsi="Times New Roman" w:cs="Times New Roman"/>
                <w:sz w:val="20"/>
                <w:szCs w:val="20"/>
                <w:lang w:eastAsia="hr-HR"/>
              </w:rPr>
              <w:t>Bogoslovska</w:t>
            </w:r>
            <w:proofErr w:type="spellEnd"/>
            <w:r w:rsidRPr="002C66A9">
              <w:rPr>
                <w:rFonts w:ascii="Times New Roman" w:eastAsia="Times New Roman" w:hAnsi="Times New Roman" w:cs="Times New Roman"/>
                <w:sz w:val="20"/>
                <w:szCs w:val="20"/>
                <w:lang w:eastAsia="hr-HR"/>
              </w:rPr>
              <w:t xml:space="preserve"> smotra, </w:t>
            </w:r>
            <w:proofErr w:type="spellStart"/>
            <w:r w:rsidRPr="002C66A9">
              <w:rPr>
                <w:rFonts w:ascii="Times New Roman" w:eastAsia="Times New Roman" w:hAnsi="Times New Roman" w:cs="Times New Roman"/>
                <w:sz w:val="20"/>
                <w:szCs w:val="20"/>
                <w:lang w:eastAsia="hr-HR"/>
              </w:rPr>
              <w:t>Collegium</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Antropologicum</w:t>
            </w:r>
            <w:proofErr w:type="spellEnd"/>
            <w:r w:rsidRPr="002C66A9">
              <w:rPr>
                <w:rFonts w:ascii="Times New Roman" w:eastAsia="Times New Roman" w:hAnsi="Times New Roman" w:cs="Times New Roman"/>
                <w:sz w:val="20"/>
                <w:szCs w:val="20"/>
                <w:lang w:eastAsia="hr-HR"/>
              </w:rPr>
              <w:t xml:space="preserve">, Crkva u svijetu, </w:t>
            </w:r>
            <w:proofErr w:type="spellStart"/>
            <w:r w:rsidRPr="002C66A9">
              <w:rPr>
                <w:rFonts w:ascii="Times New Roman" w:eastAsia="Times New Roman" w:hAnsi="Times New Roman" w:cs="Times New Roman"/>
                <w:sz w:val="20"/>
                <w:szCs w:val="20"/>
                <w:lang w:eastAsia="hr-HR"/>
              </w:rPr>
              <w:t>Croatica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Christiana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Periodica</w:t>
            </w:r>
            <w:proofErr w:type="spellEnd"/>
            <w:r w:rsidRPr="002C66A9">
              <w:rPr>
                <w:rFonts w:ascii="Times New Roman" w:eastAsia="Times New Roman" w:hAnsi="Times New Roman" w:cs="Times New Roman"/>
                <w:sz w:val="20"/>
                <w:szCs w:val="20"/>
                <w:lang w:eastAsia="hr-HR"/>
              </w:rPr>
              <w:t xml:space="preserve">, Časopis za suvremenu povijest, Dubrovnik </w:t>
            </w:r>
            <w:proofErr w:type="spellStart"/>
            <w:r w:rsidRPr="002C66A9">
              <w:rPr>
                <w:rFonts w:ascii="Times New Roman" w:eastAsia="Times New Roman" w:hAnsi="Times New Roman" w:cs="Times New Roman"/>
                <w:sz w:val="20"/>
                <w:szCs w:val="20"/>
                <w:lang w:eastAsia="hr-HR"/>
              </w:rPr>
              <w:t>Annals</w:t>
            </w:r>
            <w:proofErr w:type="spellEnd"/>
            <w:r w:rsidRPr="002C66A9">
              <w:rPr>
                <w:rFonts w:ascii="Times New Roman" w:eastAsia="Times New Roman" w:hAnsi="Times New Roman" w:cs="Times New Roman"/>
                <w:sz w:val="20"/>
                <w:szCs w:val="20"/>
                <w:lang w:eastAsia="hr-HR"/>
              </w:rPr>
              <w:t xml:space="preserve">, Filologija, Filozofska istraživanja, </w:t>
            </w:r>
            <w:proofErr w:type="spellStart"/>
            <w:r w:rsidRPr="002C66A9">
              <w:rPr>
                <w:rFonts w:ascii="Times New Roman" w:eastAsia="Times New Roman" w:hAnsi="Times New Roman" w:cs="Times New Roman"/>
                <w:sz w:val="20"/>
                <w:szCs w:val="20"/>
                <w:lang w:eastAsia="hr-HR"/>
              </w:rPr>
              <w:t>Fluminensia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Folia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Onomastica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Croatica</w:t>
            </w:r>
            <w:proofErr w:type="spellEnd"/>
            <w:r w:rsidRPr="002C66A9">
              <w:rPr>
                <w:rFonts w:ascii="Times New Roman" w:eastAsia="Times New Roman" w:hAnsi="Times New Roman" w:cs="Times New Roman"/>
                <w:sz w:val="20"/>
                <w:szCs w:val="20"/>
                <w:lang w:eastAsia="hr-HR"/>
              </w:rPr>
              <w:t xml:space="preserve">, Govor, Historijski zbornik, </w:t>
            </w:r>
            <w:proofErr w:type="spellStart"/>
            <w:r w:rsidRPr="002C66A9">
              <w:rPr>
                <w:rFonts w:ascii="Times New Roman" w:eastAsia="Times New Roman" w:hAnsi="Times New Roman" w:cs="Times New Roman"/>
                <w:sz w:val="20"/>
                <w:szCs w:val="20"/>
                <w:lang w:eastAsia="hr-HR"/>
              </w:rPr>
              <w:t>Hortus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artium</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medievalium</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International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Review</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of</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the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Aesthetics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and</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Sociology</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of</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Music</w:t>
            </w:r>
            <w:proofErr w:type="spellEnd"/>
            <w:r w:rsidRPr="002C66A9">
              <w:rPr>
                <w:rFonts w:ascii="Times New Roman" w:eastAsia="Times New Roman" w:hAnsi="Times New Roman" w:cs="Times New Roman"/>
                <w:sz w:val="20"/>
                <w:szCs w:val="20"/>
                <w:lang w:eastAsia="hr-HR"/>
              </w:rPr>
              <w:t xml:space="preserve">, Jezik, Jezikoslovlje, Književna smotra, Narodna umjetnost, Obnovljeni život, </w:t>
            </w:r>
            <w:proofErr w:type="spellStart"/>
            <w:r w:rsidRPr="002C66A9">
              <w:rPr>
                <w:rFonts w:ascii="Times New Roman" w:eastAsia="Times New Roman" w:hAnsi="Times New Roman" w:cs="Times New Roman"/>
                <w:sz w:val="20"/>
                <w:szCs w:val="20"/>
                <w:lang w:eastAsia="hr-HR"/>
              </w:rPr>
              <w:t>Opuscula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Archaeologica</w:t>
            </w:r>
            <w:proofErr w:type="spellEnd"/>
            <w:r w:rsidRPr="002C66A9">
              <w:rPr>
                <w:rFonts w:ascii="Times New Roman" w:eastAsia="Times New Roman" w:hAnsi="Times New Roman" w:cs="Times New Roman"/>
                <w:sz w:val="20"/>
                <w:szCs w:val="20"/>
                <w:lang w:eastAsia="hr-HR"/>
              </w:rPr>
              <w:t xml:space="preserve">, Povijesni prilozi, Prilozi Instituta za arheologiju, Prilozi povijesti umjetnosti u Dalmaciji, Prilozi za istraživanje hrvatske filozofske baštine, Rad HAZU, Radovi Instituta za povijest umjetnosti, Radovi Zavoda za hrvatsku povijest, Radovi Zavoda za povijesne znanosti HAZU u Zadru, Rasprave Instituta za hrvatski jezik i jezikoslovlje, </w:t>
            </w:r>
            <w:proofErr w:type="spellStart"/>
            <w:r w:rsidRPr="002C66A9">
              <w:rPr>
                <w:rFonts w:ascii="Times New Roman" w:eastAsia="Times New Roman" w:hAnsi="Times New Roman" w:cs="Times New Roman"/>
                <w:sz w:val="20"/>
                <w:szCs w:val="20"/>
                <w:lang w:eastAsia="hr-HR"/>
              </w:rPr>
              <w:t>Rewiew</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of</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Croatian</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History</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Scrinia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Slavonica</w:t>
            </w:r>
            <w:proofErr w:type="spellEnd"/>
            <w:r w:rsidRPr="002C66A9">
              <w:rPr>
                <w:rFonts w:ascii="Times New Roman" w:eastAsia="Times New Roman" w:hAnsi="Times New Roman" w:cs="Times New Roman"/>
                <w:sz w:val="20"/>
                <w:szCs w:val="20"/>
                <w:lang w:eastAsia="hr-HR"/>
              </w:rPr>
              <w:t xml:space="preserve">, Slovo, Starine, </w:t>
            </w:r>
            <w:proofErr w:type="spellStart"/>
            <w:r w:rsidRPr="002C66A9">
              <w:rPr>
                <w:rFonts w:ascii="Times New Roman" w:eastAsia="Times New Roman" w:hAnsi="Times New Roman" w:cs="Times New Roman"/>
                <w:sz w:val="20"/>
                <w:szCs w:val="20"/>
                <w:lang w:eastAsia="hr-HR"/>
              </w:rPr>
              <w:t>Studia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ethnologica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Croatica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Studia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Romanica</w:t>
            </w:r>
            <w:proofErr w:type="spellEnd"/>
            <w:r w:rsidRPr="002C66A9">
              <w:rPr>
                <w:rFonts w:ascii="Times New Roman" w:eastAsia="Times New Roman" w:hAnsi="Times New Roman" w:cs="Times New Roman"/>
                <w:sz w:val="20"/>
                <w:szCs w:val="20"/>
                <w:lang w:eastAsia="hr-HR"/>
              </w:rPr>
              <w:t xml:space="preserve"> et </w:t>
            </w:r>
            <w:proofErr w:type="spellStart"/>
            <w:r w:rsidRPr="002C66A9">
              <w:rPr>
                <w:rFonts w:ascii="Times New Roman" w:eastAsia="Times New Roman" w:hAnsi="Times New Roman" w:cs="Times New Roman"/>
                <w:sz w:val="20"/>
                <w:szCs w:val="20"/>
                <w:lang w:eastAsia="hr-HR"/>
              </w:rPr>
              <w:t>Anglica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Zagrabiensia</w:t>
            </w:r>
            <w:proofErr w:type="spellEnd"/>
            <w:r w:rsidRPr="002C66A9">
              <w:rPr>
                <w:rFonts w:ascii="Times New Roman" w:eastAsia="Times New Roman" w:hAnsi="Times New Roman" w:cs="Times New Roman"/>
                <w:sz w:val="20"/>
                <w:szCs w:val="20"/>
                <w:lang w:eastAsia="hr-HR"/>
              </w:rPr>
              <w:t xml:space="preserve">, Suvremena lingvistika, </w:t>
            </w:r>
            <w:proofErr w:type="spellStart"/>
            <w:r w:rsidRPr="002C66A9">
              <w:rPr>
                <w:rFonts w:ascii="Times New Roman" w:eastAsia="Times New Roman" w:hAnsi="Times New Roman" w:cs="Times New Roman"/>
                <w:sz w:val="20"/>
                <w:szCs w:val="20"/>
                <w:lang w:eastAsia="hr-HR"/>
              </w:rPr>
              <w:t>Synthesis</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Philosophica</w:t>
            </w:r>
            <w:proofErr w:type="spellEnd"/>
            <w:r w:rsidRPr="002C66A9">
              <w:rPr>
                <w:rFonts w:ascii="Times New Roman" w:eastAsia="Times New Roman" w:hAnsi="Times New Roman" w:cs="Times New Roman"/>
                <w:sz w:val="20"/>
                <w:szCs w:val="20"/>
                <w:lang w:eastAsia="hr-HR"/>
              </w:rPr>
              <w:t xml:space="preserve">, Umjetnost riječi, Vjesnik za arheologiju i historiju dalmatinsku, </w:t>
            </w:r>
            <w:proofErr w:type="spellStart"/>
            <w:r w:rsidRPr="002C66A9">
              <w:rPr>
                <w:rFonts w:ascii="Times New Roman" w:eastAsia="Times New Roman" w:hAnsi="Times New Roman" w:cs="Times New Roman"/>
                <w:sz w:val="20"/>
                <w:szCs w:val="20"/>
                <w:lang w:eastAsia="hr-HR"/>
              </w:rPr>
              <w:t>Zagreber</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germanistische</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Beiträge</w:t>
            </w:r>
            <w:proofErr w:type="spellEnd"/>
            <w:r w:rsidRPr="002C66A9">
              <w:rPr>
                <w:rFonts w:ascii="Times New Roman" w:eastAsia="Times New Roman" w:hAnsi="Times New Roman" w:cs="Times New Roman"/>
                <w:sz w:val="20"/>
                <w:szCs w:val="20"/>
                <w:lang w:eastAsia="hr-HR"/>
              </w:rPr>
              <w:t>, Zbornik Odsjeka za povijesne znanosti Zavoda za povijesne i društvene znanosti HAZU.</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a2:</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 xml:space="preserve">Acta </w:t>
            </w:r>
            <w:proofErr w:type="spellStart"/>
            <w:r w:rsidRPr="002C66A9">
              <w:rPr>
                <w:rFonts w:ascii="Times New Roman" w:eastAsia="Times New Roman" w:hAnsi="Times New Roman" w:cs="Times New Roman"/>
                <w:sz w:val="20"/>
                <w:szCs w:val="20"/>
                <w:lang w:eastAsia="hr-HR"/>
              </w:rPr>
              <w:t>Iadertina</w:t>
            </w:r>
            <w:proofErr w:type="spellEnd"/>
            <w:r w:rsidRPr="002C66A9">
              <w:rPr>
                <w:rFonts w:ascii="Times New Roman" w:eastAsia="Times New Roman" w:hAnsi="Times New Roman" w:cs="Times New Roman"/>
                <w:sz w:val="20"/>
                <w:szCs w:val="20"/>
                <w:lang w:eastAsia="hr-HR"/>
              </w:rPr>
              <w:t xml:space="preserve">, Anali Zavoda za znanstveni i umjetnički rad HAZU, </w:t>
            </w:r>
            <w:proofErr w:type="spellStart"/>
            <w:r w:rsidRPr="002C66A9">
              <w:rPr>
                <w:rFonts w:ascii="Times New Roman" w:eastAsia="Times New Roman" w:hAnsi="Times New Roman" w:cs="Times New Roman"/>
                <w:sz w:val="20"/>
                <w:szCs w:val="20"/>
                <w:lang w:eastAsia="hr-HR"/>
              </w:rPr>
              <w:t>Archeologia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Adriatica</w:t>
            </w:r>
            <w:proofErr w:type="spellEnd"/>
            <w:r w:rsidRPr="002C66A9">
              <w:rPr>
                <w:rFonts w:ascii="Times New Roman" w:eastAsia="Times New Roman" w:hAnsi="Times New Roman" w:cs="Times New Roman"/>
                <w:sz w:val="20"/>
                <w:szCs w:val="20"/>
                <w:lang w:eastAsia="hr-HR"/>
              </w:rPr>
              <w:t xml:space="preserve">, Arheološki radovi i rasprave, </w:t>
            </w:r>
            <w:proofErr w:type="spellStart"/>
            <w:r w:rsidRPr="002C66A9">
              <w:rPr>
                <w:rFonts w:ascii="Times New Roman" w:eastAsia="Times New Roman" w:hAnsi="Times New Roman" w:cs="Times New Roman"/>
                <w:sz w:val="20"/>
                <w:szCs w:val="20"/>
                <w:lang w:eastAsia="hr-HR"/>
              </w:rPr>
              <w:t>Asseria</w:t>
            </w:r>
            <w:proofErr w:type="spellEnd"/>
            <w:r w:rsidRPr="002C66A9">
              <w:rPr>
                <w:rFonts w:ascii="Times New Roman" w:eastAsia="Times New Roman" w:hAnsi="Times New Roman" w:cs="Times New Roman"/>
                <w:sz w:val="20"/>
                <w:szCs w:val="20"/>
                <w:lang w:eastAsia="hr-HR"/>
              </w:rPr>
              <w:t xml:space="preserve">, CRIS časopis povijesnoga društva Križevci, </w:t>
            </w:r>
            <w:proofErr w:type="spellStart"/>
            <w:r w:rsidRPr="002C66A9">
              <w:rPr>
                <w:rFonts w:ascii="Times New Roman" w:eastAsia="Times New Roman" w:hAnsi="Times New Roman" w:cs="Times New Roman"/>
                <w:sz w:val="20"/>
                <w:szCs w:val="20"/>
                <w:lang w:eastAsia="hr-HR"/>
              </w:rPr>
              <w:t>Croatian</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Journal</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of</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Philosophy</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Croatica</w:t>
            </w:r>
            <w:proofErr w:type="spellEnd"/>
            <w:r w:rsidRPr="002C66A9">
              <w:rPr>
                <w:rFonts w:ascii="Times New Roman" w:eastAsia="Times New Roman" w:hAnsi="Times New Roman" w:cs="Times New Roman"/>
                <w:sz w:val="20"/>
                <w:szCs w:val="20"/>
                <w:lang w:eastAsia="hr-HR"/>
              </w:rPr>
              <w:t xml:space="preserve"> et Slavica </w:t>
            </w:r>
            <w:proofErr w:type="spellStart"/>
            <w:r w:rsidRPr="002C66A9">
              <w:rPr>
                <w:rFonts w:ascii="Times New Roman" w:eastAsia="Times New Roman" w:hAnsi="Times New Roman" w:cs="Times New Roman"/>
                <w:sz w:val="20"/>
                <w:szCs w:val="20"/>
                <w:lang w:eastAsia="hr-HR"/>
              </w:rPr>
              <w:t>Iadertina</w:t>
            </w:r>
            <w:proofErr w:type="spellEnd"/>
            <w:r w:rsidRPr="002C66A9">
              <w:rPr>
                <w:rFonts w:ascii="Times New Roman" w:eastAsia="Times New Roman" w:hAnsi="Times New Roman" w:cs="Times New Roman"/>
                <w:sz w:val="20"/>
                <w:szCs w:val="20"/>
                <w:lang w:eastAsia="hr-HR"/>
              </w:rPr>
              <w:t xml:space="preserve">, Čakavska </w:t>
            </w:r>
            <w:proofErr w:type="spellStart"/>
            <w:r w:rsidRPr="002C66A9">
              <w:rPr>
                <w:rFonts w:ascii="Times New Roman" w:eastAsia="Times New Roman" w:hAnsi="Times New Roman" w:cs="Times New Roman"/>
                <w:sz w:val="20"/>
                <w:szCs w:val="20"/>
                <w:lang w:eastAsia="hr-HR"/>
              </w:rPr>
              <w:t>rič</w:t>
            </w:r>
            <w:proofErr w:type="spellEnd"/>
            <w:r w:rsidRPr="002C66A9">
              <w:rPr>
                <w:rFonts w:ascii="Times New Roman" w:eastAsia="Times New Roman" w:hAnsi="Times New Roman" w:cs="Times New Roman"/>
                <w:sz w:val="20"/>
                <w:szCs w:val="20"/>
                <w:lang w:eastAsia="hr-HR"/>
              </w:rPr>
              <w:t xml:space="preserve">, Časopis za povijest zapadne Hrvatske, </w:t>
            </w:r>
            <w:proofErr w:type="spellStart"/>
            <w:r w:rsidRPr="002C66A9">
              <w:rPr>
                <w:rFonts w:ascii="Times New Roman" w:eastAsia="Times New Roman" w:hAnsi="Times New Roman" w:cs="Times New Roman"/>
                <w:sz w:val="20"/>
                <w:szCs w:val="20"/>
                <w:lang w:eastAsia="hr-HR"/>
              </w:rPr>
              <w:t>Diacovensia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Diadora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Disputatio</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philosophica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Ethnologica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Dalmatica</w:t>
            </w:r>
            <w:proofErr w:type="spellEnd"/>
            <w:r w:rsidRPr="002C66A9">
              <w:rPr>
                <w:rFonts w:ascii="Times New Roman" w:eastAsia="Times New Roman" w:hAnsi="Times New Roman" w:cs="Times New Roman"/>
                <w:sz w:val="20"/>
                <w:szCs w:val="20"/>
                <w:lang w:eastAsia="hr-HR"/>
              </w:rPr>
              <w:t xml:space="preserve">, Etnološka tribina, Forum (samo za znanstvene članke), </w:t>
            </w:r>
            <w:proofErr w:type="spellStart"/>
            <w:r w:rsidRPr="002C66A9">
              <w:rPr>
                <w:rFonts w:ascii="Times New Roman" w:eastAsia="Times New Roman" w:hAnsi="Times New Roman" w:cs="Times New Roman"/>
                <w:sz w:val="20"/>
                <w:szCs w:val="20"/>
                <w:lang w:eastAsia="hr-HR"/>
              </w:rPr>
              <w:t>Gazophylacium</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Histria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Antiqua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Histria</w:t>
            </w:r>
            <w:proofErr w:type="spellEnd"/>
            <w:r w:rsidRPr="002C66A9">
              <w:rPr>
                <w:rFonts w:ascii="Times New Roman" w:eastAsia="Times New Roman" w:hAnsi="Times New Roman" w:cs="Times New Roman"/>
                <w:sz w:val="20"/>
                <w:szCs w:val="20"/>
                <w:lang w:eastAsia="hr-HR"/>
              </w:rPr>
              <w:t xml:space="preserve"> </w:t>
            </w:r>
            <w:proofErr w:type="spellStart"/>
            <w:r w:rsidRPr="002C66A9">
              <w:rPr>
                <w:rFonts w:ascii="Times New Roman" w:eastAsia="Times New Roman" w:hAnsi="Times New Roman" w:cs="Times New Roman"/>
                <w:sz w:val="20"/>
                <w:szCs w:val="20"/>
                <w:lang w:eastAsia="hr-HR"/>
              </w:rPr>
              <w:t>archaeologica</w:t>
            </w:r>
            <w:proofErr w:type="spellEnd"/>
            <w:r w:rsidRPr="002C66A9">
              <w:rPr>
                <w:rFonts w:ascii="Times New Roman" w:eastAsia="Times New Roman" w:hAnsi="Times New Roman" w:cs="Times New Roman"/>
                <w:sz w:val="20"/>
                <w:szCs w:val="20"/>
                <w:lang w:eastAsia="hr-HR"/>
              </w:rPr>
              <w:t xml:space="preserve">, Hrvatski filmski ljetopis, Izdanja Hrvatskog arheološkog društva, Kačić, Kaj, Latina et </w:t>
            </w:r>
            <w:proofErr w:type="spellStart"/>
            <w:r w:rsidRPr="002C66A9">
              <w:rPr>
                <w:rFonts w:ascii="Times New Roman" w:eastAsia="Times New Roman" w:hAnsi="Times New Roman" w:cs="Times New Roman"/>
                <w:sz w:val="20"/>
                <w:szCs w:val="20"/>
                <w:lang w:eastAsia="hr-HR"/>
              </w:rPr>
              <w:t>Graeca</w:t>
            </w:r>
            <w:proofErr w:type="spellEnd"/>
            <w:r w:rsidRPr="002C66A9">
              <w:rPr>
                <w:rFonts w:ascii="Times New Roman" w:eastAsia="Times New Roman" w:hAnsi="Times New Roman" w:cs="Times New Roman"/>
                <w:sz w:val="20"/>
                <w:szCs w:val="20"/>
                <w:lang w:eastAsia="hr-HR"/>
              </w:rPr>
              <w:t xml:space="preserve">, Metodički ogledi, Nova prisutnost, Numizmatičke vijesti, Osječki zbornik, Peristil, Podravina, Problemi sjevernog Jadrana, Prolegomena, Radovi Filozofskog fakulteta u Zadru, Riječ, Riječki teološki časopis, Rijeka, Senjski zbornik, Služba Božja, Starohrvatska prosvjeta, Strani jezici, Sveta Cecilija, </w:t>
            </w:r>
            <w:proofErr w:type="spellStart"/>
            <w:r w:rsidRPr="002C66A9">
              <w:rPr>
                <w:rFonts w:ascii="Times New Roman" w:eastAsia="Times New Roman" w:hAnsi="Times New Roman" w:cs="Times New Roman"/>
                <w:sz w:val="20"/>
                <w:szCs w:val="20"/>
                <w:lang w:eastAsia="hr-HR"/>
              </w:rPr>
              <w:t>Tkalčić</w:t>
            </w:r>
            <w:proofErr w:type="spellEnd"/>
            <w:r w:rsidRPr="002C66A9">
              <w:rPr>
                <w:rFonts w:ascii="Times New Roman" w:eastAsia="Times New Roman" w:hAnsi="Times New Roman" w:cs="Times New Roman"/>
                <w:sz w:val="20"/>
                <w:szCs w:val="20"/>
                <w:lang w:eastAsia="hr-HR"/>
              </w:rPr>
              <w:t>, Tonovi, Vjesnik Arheološkoga muzeja u Zagrebu.</w:t>
            </w:r>
          </w:p>
        </w:tc>
      </w:tr>
      <w:tr w:rsidR="002C66A9" w:rsidRPr="005512BD" w:rsidTr="00082088">
        <w:trPr>
          <w:tblCellSpacing w:w="0" w:type="dxa"/>
        </w:trPr>
        <w:tc>
          <w:tcPr>
            <w:tcW w:w="0" w:type="auto"/>
            <w:vAlign w:val="center"/>
            <w:hideMark/>
          </w:tcPr>
          <w:p w:rsidR="002C66A9" w:rsidRPr="005512BD" w:rsidRDefault="002C66A9" w:rsidP="002C66A9">
            <w:pPr>
              <w:spacing w:after="0" w:line="240" w:lineRule="auto"/>
              <w:rPr>
                <w:rFonts w:ascii="Times New Roman" w:eastAsia="Times New Roman" w:hAnsi="Times New Roman" w:cs="Times New Roman"/>
                <w:sz w:val="28"/>
                <w:szCs w:val="28"/>
                <w:lang w:eastAsia="hr-HR"/>
              </w:rPr>
            </w:pPr>
          </w:p>
        </w:tc>
        <w:tc>
          <w:tcPr>
            <w:tcW w:w="0" w:type="auto"/>
            <w:vAlign w:val="center"/>
            <w:hideMark/>
          </w:tcPr>
          <w:p w:rsidR="002C66A9" w:rsidRPr="005512BD" w:rsidRDefault="002C66A9" w:rsidP="002C66A9">
            <w:pPr>
              <w:spacing w:after="0" w:line="240" w:lineRule="auto"/>
              <w:jc w:val="center"/>
              <w:rPr>
                <w:rFonts w:ascii="Times New Roman" w:eastAsia="Times New Roman" w:hAnsi="Times New Roman" w:cs="Times New Roman"/>
                <w:sz w:val="28"/>
                <w:szCs w:val="28"/>
                <w:lang w:eastAsia="hr-HR"/>
              </w:rPr>
            </w:pPr>
          </w:p>
          <w:p w:rsidR="002C66A9" w:rsidRPr="005512BD" w:rsidRDefault="002C66A9" w:rsidP="002C66A9">
            <w:pPr>
              <w:spacing w:after="0" w:line="240" w:lineRule="auto"/>
              <w:jc w:val="center"/>
              <w:rPr>
                <w:rFonts w:ascii="Times New Roman" w:eastAsia="Times New Roman" w:hAnsi="Times New Roman" w:cs="Times New Roman"/>
                <w:b/>
                <w:sz w:val="28"/>
                <w:szCs w:val="28"/>
                <w:lang w:eastAsia="hr-HR"/>
              </w:rPr>
            </w:pPr>
            <w:r w:rsidRPr="005512BD">
              <w:rPr>
                <w:rFonts w:ascii="Times New Roman" w:eastAsia="Times New Roman" w:hAnsi="Times New Roman" w:cs="Times New Roman"/>
                <w:b/>
                <w:sz w:val="28"/>
                <w:szCs w:val="28"/>
                <w:lang w:eastAsia="hr-HR"/>
              </w:rPr>
              <w:t>7. INTERDISCIPLINARNO PODRUČJE (znanost; umjetnost).</w:t>
            </w:r>
          </w:p>
        </w:tc>
      </w:tr>
      <w:tr w:rsidR="002C66A9" w:rsidRPr="002C66A9" w:rsidTr="00082088">
        <w:trPr>
          <w:tblCellSpacing w:w="0" w:type="dxa"/>
        </w:trPr>
        <w:tc>
          <w:tcPr>
            <w:tcW w:w="0" w:type="auto"/>
            <w:vAlign w:val="center"/>
            <w:hideMark/>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5512BD">
            <w:pPr>
              <w:spacing w:after="0" w:line="240" w:lineRule="auto"/>
              <w:jc w:val="both"/>
              <w:rPr>
                <w:rFonts w:ascii="Times New Roman" w:eastAsia="Times New Roman" w:hAnsi="Times New Roman" w:cs="Times New Roman"/>
                <w:sz w:val="20"/>
                <w:szCs w:val="20"/>
                <w:lang w:eastAsia="hr-HR"/>
              </w:rPr>
            </w:pPr>
          </w:p>
          <w:p w:rsidR="002C66A9" w:rsidRPr="002C66A9" w:rsidRDefault="002C66A9" w:rsidP="005512BD">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Za izbor u znanstveno zvanje u interdisciplinarnom području pristupnik mora udovoljiti kombinirane uvjete propisane ovim Pravilnikom iz svih polja u koja se bira i to u kumulativnom iznosu od najmanje 100% s tim da u svakom pojedinačnom polju moraju biti zadovoljeni uvjeti od minimalno 30%.</w:t>
            </w:r>
          </w:p>
        </w:tc>
      </w:tr>
      <w:tr w:rsidR="002C66A9" w:rsidRPr="002C66A9" w:rsidTr="00082088">
        <w:trPr>
          <w:tblCellSpacing w:w="0" w:type="dxa"/>
        </w:trPr>
        <w:tc>
          <w:tcPr>
            <w:tcW w:w="0" w:type="auto"/>
            <w:vAlign w:val="center"/>
            <w:hideMark/>
          </w:tcPr>
          <w:p w:rsidR="002C66A9" w:rsidRPr="002C66A9" w:rsidRDefault="002C66A9" w:rsidP="005512BD">
            <w:pPr>
              <w:spacing w:after="0" w:line="240" w:lineRule="auto"/>
              <w:jc w:val="center"/>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5512BD">
            <w:pPr>
              <w:spacing w:after="0" w:line="240" w:lineRule="auto"/>
              <w:jc w:val="center"/>
              <w:outlineLvl w:val="3"/>
              <w:rPr>
                <w:rFonts w:ascii="Times New Roman" w:eastAsia="Times New Roman" w:hAnsi="Times New Roman" w:cs="Times New Roman"/>
                <w:b/>
                <w:bCs/>
                <w:sz w:val="20"/>
                <w:szCs w:val="20"/>
                <w:lang w:eastAsia="hr-HR"/>
              </w:rPr>
            </w:pPr>
          </w:p>
          <w:p w:rsidR="002C66A9" w:rsidRPr="002C66A9" w:rsidRDefault="002C66A9" w:rsidP="005512BD">
            <w:pPr>
              <w:spacing w:after="0" w:line="240" w:lineRule="auto"/>
              <w:jc w:val="center"/>
              <w:outlineLvl w:val="3"/>
              <w:rPr>
                <w:rFonts w:ascii="Times New Roman" w:eastAsia="Times New Roman" w:hAnsi="Times New Roman" w:cs="Times New Roman"/>
                <w:b/>
                <w:bCs/>
                <w:sz w:val="20"/>
                <w:szCs w:val="20"/>
                <w:lang w:eastAsia="hr-HR"/>
              </w:rPr>
            </w:pPr>
            <w:r w:rsidRPr="002C66A9">
              <w:rPr>
                <w:rFonts w:ascii="Times New Roman" w:eastAsia="Times New Roman" w:hAnsi="Times New Roman" w:cs="Times New Roman"/>
                <w:b/>
                <w:bCs/>
                <w:sz w:val="20"/>
                <w:szCs w:val="20"/>
                <w:lang w:eastAsia="hr-HR"/>
              </w:rPr>
              <w:t>Članak 2.</w:t>
            </w:r>
          </w:p>
        </w:tc>
      </w:tr>
      <w:tr w:rsidR="002C66A9" w:rsidRPr="002C66A9" w:rsidTr="00082088">
        <w:trPr>
          <w:tblCellSpacing w:w="0" w:type="dxa"/>
        </w:trPr>
        <w:tc>
          <w:tcPr>
            <w:tcW w:w="0" w:type="auto"/>
            <w:vAlign w:val="center"/>
          </w:tcPr>
          <w:p w:rsidR="002C66A9" w:rsidRPr="002C66A9" w:rsidRDefault="002C66A9" w:rsidP="002C66A9">
            <w:pPr>
              <w:spacing w:after="0" w:line="240" w:lineRule="auto"/>
              <w:rPr>
                <w:rFonts w:ascii="Times New Roman" w:eastAsia="Times New Roman" w:hAnsi="Times New Roman" w:cs="Times New Roman"/>
                <w:sz w:val="20"/>
                <w:szCs w:val="20"/>
                <w:lang w:eastAsia="hr-HR"/>
              </w:rPr>
            </w:pPr>
          </w:p>
        </w:tc>
        <w:tc>
          <w:tcPr>
            <w:tcW w:w="0" w:type="auto"/>
            <w:vAlign w:val="center"/>
            <w:hideMark/>
          </w:tcPr>
          <w:p w:rsidR="002C66A9" w:rsidRPr="002C66A9" w:rsidRDefault="002C66A9" w:rsidP="005512BD">
            <w:pPr>
              <w:spacing w:after="0" w:line="240" w:lineRule="auto"/>
              <w:jc w:val="both"/>
              <w:rPr>
                <w:rFonts w:ascii="Times New Roman" w:eastAsia="Times New Roman" w:hAnsi="Times New Roman" w:cs="Times New Roman"/>
                <w:sz w:val="20"/>
                <w:szCs w:val="20"/>
                <w:lang w:eastAsia="hr-HR"/>
              </w:rPr>
            </w:pPr>
            <w:r w:rsidRPr="002C66A9">
              <w:rPr>
                <w:rFonts w:ascii="Times New Roman" w:eastAsia="Times New Roman" w:hAnsi="Times New Roman" w:cs="Times New Roman"/>
                <w:sz w:val="20"/>
                <w:szCs w:val="20"/>
                <w:lang w:eastAsia="hr-HR"/>
              </w:rPr>
              <w:t>Publikacije koje nemaju ISBN oznaku (za monografske publikacije ili zbornike radova) ili ISSN broj (za periodiku) ne uzimaju se u obzir za vrednovanje znanstvenog rada.</w:t>
            </w:r>
          </w:p>
        </w:tc>
      </w:tr>
    </w:tbl>
    <w:p w:rsidR="00381A96" w:rsidRPr="0047288E" w:rsidRDefault="00381A96" w:rsidP="00381A96">
      <w:pPr>
        <w:spacing w:after="0" w:line="240" w:lineRule="auto"/>
        <w:jc w:val="center"/>
        <w:rPr>
          <w:rFonts w:ascii="Times New Roman" w:hAnsi="Times New Roman" w:cs="Times New Roman"/>
          <w:b/>
          <w:sz w:val="20"/>
          <w:szCs w:val="20"/>
        </w:rPr>
      </w:pPr>
    </w:p>
    <w:sectPr w:rsidR="00381A96" w:rsidRPr="0047288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E0095D"/>
    <w:multiLevelType w:val="multilevel"/>
    <w:tmpl w:val="C22CB35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F1A"/>
    <w:rsid w:val="001712B0"/>
    <w:rsid w:val="001B0F70"/>
    <w:rsid w:val="002C66A9"/>
    <w:rsid w:val="00381A96"/>
    <w:rsid w:val="00391A25"/>
    <w:rsid w:val="005512BD"/>
    <w:rsid w:val="006212FE"/>
    <w:rsid w:val="00860FF0"/>
    <w:rsid w:val="0088166B"/>
    <w:rsid w:val="008E5E57"/>
    <w:rsid w:val="00932F1A"/>
    <w:rsid w:val="00BB7BBB"/>
    <w:rsid w:val="00C17DF4"/>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1A96"/>
    <w:pPr>
      <w:ind w:left="720"/>
      <w:contextualSpacing/>
    </w:pPr>
  </w:style>
  <w:style w:type="paragraph" w:customStyle="1" w:styleId="t-9-8">
    <w:name w:val="t-9-8"/>
    <w:basedOn w:val="Normal"/>
    <w:rsid w:val="00381A96"/>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styleId="BalloonText">
    <w:name w:val="Balloon Text"/>
    <w:basedOn w:val="Normal"/>
    <w:link w:val="BalloonTextChar"/>
    <w:uiPriority w:val="99"/>
    <w:semiHidden/>
    <w:unhideWhenUsed/>
    <w:rsid w:val="006212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12F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1A96"/>
    <w:pPr>
      <w:ind w:left="720"/>
      <w:contextualSpacing/>
    </w:pPr>
  </w:style>
  <w:style w:type="paragraph" w:customStyle="1" w:styleId="t-9-8">
    <w:name w:val="t-9-8"/>
    <w:basedOn w:val="Normal"/>
    <w:rsid w:val="00381A96"/>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styleId="BalloonText">
    <w:name w:val="Balloon Text"/>
    <w:basedOn w:val="Normal"/>
    <w:link w:val="BalloonTextChar"/>
    <w:uiPriority w:val="99"/>
    <w:semiHidden/>
    <w:unhideWhenUsed/>
    <w:rsid w:val="006212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12F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795185">
      <w:bodyDiv w:val="1"/>
      <w:marLeft w:val="0"/>
      <w:marRight w:val="0"/>
      <w:marTop w:val="0"/>
      <w:marBottom w:val="0"/>
      <w:divBdr>
        <w:top w:val="none" w:sz="0" w:space="0" w:color="auto"/>
        <w:left w:val="none" w:sz="0" w:space="0" w:color="auto"/>
        <w:bottom w:val="none" w:sz="0" w:space="0" w:color="auto"/>
        <w:right w:val="none" w:sz="0" w:space="0" w:color="auto"/>
      </w:divBdr>
      <w:divsChild>
        <w:div w:id="1682924925">
          <w:marLeft w:val="0"/>
          <w:marRight w:val="0"/>
          <w:marTop w:val="0"/>
          <w:marBottom w:val="0"/>
          <w:divBdr>
            <w:top w:val="none" w:sz="0" w:space="0" w:color="auto"/>
            <w:left w:val="none" w:sz="0" w:space="0" w:color="auto"/>
            <w:bottom w:val="none" w:sz="0" w:space="0" w:color="auto"/>
            <w:right w:val="none" w:sz="0" w:space="0" w:color="auto"/>
          </w:divBdr>
          <w:divsChild>
            <w:div w:id="602305385">
              <w:marLeft w:val="0"/>
              <w:marRight w:val="0"/>
              <w:marTop w:val="0"/>
              <w:marBottom w:val="0"/>
              <w:divBdr>
                <w:top w:val="none" w:sz="0" w:space="0" w:color="auto"/>
                <w:left w:val="none" w:sz="0" w:space="0" w:color="auto"/>
                <w:bottom w:val="none" w:sz="0" w:space="0" w:color="auto"/>
                <w:right w:val="none" w:sz="0" w:space="0" w:color="auto"/>
              </w:divBdr>
            </w:div>
            <w:div w:id="579217675">
              <w:marLeft w:val="0"/>
              <w:marRight w:val="0"/>
              <w:marTop w:val="0"/>
              <w:marBottom w:val="0"/>
              <w:divBdr>
                <w:top w:val="none" w:sz="0" w:space="0" w:color="auto"/>
                <w:left w:val="none" w:sz="0" w:space="0" w:color="auto"/>
                <w:bottom w:val="none" w:sz="0" w:space="0" w:color="auto"/>
                <w:right w:val="none" w:sz="0" w:space="0" w:color="auto"/>
              </w:divBdr>
            </w:div>
            <w:div w:id="269509873">
              <w:marLeft w:val="0"/>
              <w:marRight w:val="0"/>
              <w:marTop w:val="0"/>
              <w:marBottom w:val="0"/>
              <w:divBdr>
                <w:top w:val="none" w:sz="0" w:space="0" w:color="auto"/>
                <w:left w:val="none" w:sz="0" w:space="0" w:color="auto"/>
                <w:bottom w:val="none" w:sz="0" w:space="0" w:color="auto"/>
                <w:right w:val="none" w:sz="0" w:space="0" w:color="auto"/>
              </w:divBdr>
            </w:div>
            <w:div w:id="685136449">
              <w:marLeft w:val="0"/>
              <w:marRight w:val="0"/>
              <w:marTop w:val="0"/>
              <w:marBottom w:val="0"/>
              <w:divBdr>
                <w:top w:val="none" w:sz="0" w:space="0" w:color="auto"/>
                <w:left w:val="none" w:sz="0" w:space="0" w:color="auto"/>
                <w:bottom w:val="none" w:sz="0" w:space="0" w:color="auto"/>
                <w:right w:val="none" w:sz="0" w:space="0" w:color="auto"/>
              </w:divBdr>
            </w:div>
            <w:div w:id="377320090">
              <w:marLeft w:val="0"/>
              <w:marRight w:val="0"/>
              <w:marTop w:val="0"/>
              <w:marBottom w:val="0"/>
              <w:divBdr>
                <w:top w:val="none" w:sz="0" w:space="0" w:color="auto"/>
                <w:left w:val="none" w:sz="0" w:space="0" w:color="auto"/>
                <w:bottom w:val="none" w:sz="0" w:space="0" w:color="auto"/>
                <w:right w:val="none" w:sz="0" w:space="0" w:color="auto"/>
              </w:divBdr>
            </w:div>
            <w:div w:id="608513890">
              <w:marLeft w:val="0"/>
              <w:marRight w:val="0"/>
              <w:marTop w:val="0"/>
              <w:marBottom w:val="0"/>
              <w:divBdr>
                <w:top w:val="none" w:sz="0" w:space="0" w:color="auto"/>
                <w:left w:val="none" w:sz="0" w:space="0" w:color="auto"/>
                <w:bottom w:val="none" w:sz="0" w:space="0" w:color="auto"/>
                <w:right w:val="none" w:sz="0" w:space="0" w:color="auto"/>
              </w:divBdr>
            </w:div>
            <w:div w:id="1512523276">
              <w:marLeft w:val="0"/>
              <w:marRight w:val="0"/>
              <w:marTop w:val="0"/>
              <w:marBottom w:val="0"/>
              <w:divBdr>
                <w:top w:val="none" w:sz="0" w:space="0" w:color="auto"/>
                <w:left w:val="none" w:sz="0" w:space="0" w:color="auto"/>
                <w:bottom w:val="none" w:sz="0" w:space="0" w:color="auto"/>
                <w:right w:val="none" w:sz="0" w:space="0" w:color="auto"/>
              </w:divBdr>
            </w:div>
            <w:div w:id="1273782043">
              <w:marLeft w:val="0"/>
              <w:marRight w:val="0"/>
              <w:marTop w:val="0"/>
              <w:marBottom w:val="0"/>
              <w:divBdr>
                <w:top w:val="none" w:sz="0" w:space="0" w:color="auto"/>
                <w:left w:val="none" w:sz="0" w:space="0" w:color="auto"/>
                <w:bottom w:val="none" w:sz="0" w:space="0" w:color="auto"/>
                <w:right w:val="none" w:sz="0" w:space="0" w:color="auto"/>
              </w:divBdr>
            </w:div>
            <w:div w:id="806162337">
              <w:marLeft w:val="0"/>
              <w:marRight w:val="0"/>
              <w:marTop w:val="0"/>
              <w:marBottom w:val="0"/>
              <w:divBdr>
                <w:top w:val="none" w:sz="0" w:space="0" w:color="auto"/>
                <w:left w:val="none" w:sz="0" w:space="0" w:color="auto"/>
                <w:bottom w:val="none" w:sz="0" w:space="0" w:color="auto"/>
                <w:right w:val="none" w:sz="0" w:space="0" w:color="auto"/>
              </w:divBdr>
            </w:div>
            <w:div w:id="608312978">
              <w:marLeft w:val="0"/>
              <w:marRight w:val="0"/>
              <w:marTop w:val="0"/>
              <w:marBottom w:val="0"/>
              <w:divBdr>
                <w:top w:val="none" w:sz="0" w:space="0" w:color="auto"/>
                <w:left w:val="none" w:sz="0" w:space="0" w:color="auto"/>
                <w:bottom w:val="none" w:sz="0" w:space="0" w:color="auto"/>
                <w:right w:val="none" w:sz="0" w:space="0" w:color="auto"/>
              </w:divBdr>
            </w:div>
            <w:div w:id="11875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961118">
      <w:bodyDiv w:val="1"/>
      <w:marLeft w:val="0"/>
      <w:marRight w:val="0"/>
      <w:marTop w:val="0"/>
      <w:marBottom w:val="0"/>
      <w:divBdr>
        <w:top w:val="none" w:sz="0" w:space="0" w:color="auto"/>
        <w:left w:val="none" w:sz="0" w:space="0" w:color="auto"/>
        <w:bottom w:val="none" w:sz="0" w:space="0" w:color="auto"/>
        <w:right w:val="none" w:sz="0" w:space="0" w:color="auto"/>
      </w:divBdr>
      <w:divsChild>
        <w:div w:id="933830421">
          <w:marLeft w:val="0"/>
          <w:marRight w:val="0"/>
          <w:marTop w:val="0"/>
          <w:marBottom w:val="0"/>
          <w:divBdr>
            <w:top w:val="none" w:sz="0" w:space="0" w:color="auto"/>
            <w:left w:val="none" w:sz="0" w:space="0" w:color="auto"/>
            <w:bottom w:val="none" w:sz="0" w:space="0" w:color="auto"/>
            <w:right w:val="none" w:sz="0" w:space="0" w:color="auto"/>
          </w:divBdr>
        </w:div>
        <w:div w:id="58528523">
          <w:marLeft w:val="0"/>
          <w:marRight w:val="0"/>
          <w:marTop w:val="0"/>
          <w:marBottom w:val="0"/>
          <w:divBdr>
            <w:top w:val="none" w:sz="0" w:space="0" w:color="auto"/>
            <w:left w:val="none" w:sz="0" w:space="0" w:color="auto"/>
            <w:bottom w:val="none" w:sz="0" w:space="0" w:color="auto"/>
            <w:right w:val="none" w:sz="0" w:space="0" w:color="auto"/>
          </w:divBdr>
        </w:div>
        <w:div w:id="749615058">
          <w:marLeft w:val="0"/>
          <w:marRight w:val="0"/>
          <w:marTop w:val="0"/>
          <w:marBottom w:val="0"/>
          <w:divBdr>
            <w:top w:val="none" w:sz="0" w:space="0" w:color="auto"/>
            <w:left w:val="none" w:sz="0" w:space="0" w:color="auto"/>
            <w:bottom w:val="none" w:sz="0" w:space="0" w:color="auto"/>
            <w:right w:val="none" w:sz="0" w:space="0" w:color="auto"/>
          </w:divBdr>
        </w:div>
        <w:div w:id="464157234">
          <w:marLeft w:val="0"/>
          <w:marRight w:val="0"/>
          <w:marTop w:val="0"/>
          <w:marBottom w:val="0"/>
          <w:divBdr>
            <w:top w:val="none" w:sz="0" w:space="0" w:color="auto"/>
            <w:left w:val="none" w:sz="0" w:space="0" w:color="auto"/>
            <w:bottom w:val="none" w:sz="0" w:space="0" w:color="auto"/>
            <w:right w:val="none" w:sz="0" w:space="0" w:color="auto"/>
          </w:divBdr>
        </w:div>
        <w:div w:id="2030793201">
          <w:marLeft w:val="0"/>
          <w:marRight w:val="0"/>
          <w:marTop w:val="0"/>
          <w:marBottom w:val="0"/>
          <w:divBdr>
            <w:top w:val="none" w:sz="0" w:space="0" w:color="auto"/>
            <w:left w:val="none" w:sz="0" w:space="0" w:color="auto"/>
            <w:bottom w:val="none" w:sz="0" w:space="0" w:color="auto"/>
            <w:right w:val="none" w:sz="0" w:space="0" w:color="auto"/>
          </w:divBdr>
        </w:div>
        <w:div w:id="1663005860">
          <w:marLeft w:val="0"/>
          <w:marRight w:val="0"/>
          <w:marTop w:val="0"/>
          <w:marBottom w:val="0"/>
          <w:divBdr>
            <w:top w:val="none" w:sz="0" w:space="0" w:color="auto"/>
            <w:left w:val="none" w:sz="0" w:space="0" w:color="auto"/>
            <w:bottom w:val="none" w:sz="0" w:space="0" w:color="auto"/>
            <w:right w:val="none" w:sz="0" w:space="0" w:color="auto"/>
          </w:divBdr>
        </w:div>
      </w:divsChild>
    </w:div>
    <w:div w:id="1816599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7</Pages>
  <Words>3858</Words>
  <Characters>21996</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Dorotea Herold</dc:creator>
  <cp:lastModifiedBy>Dorotea Herold</cp:lastModifiedBy>
  <cp:revision>5</cp:revision>
  <cp:lastPrinted>2016-04-04T13:47:00Z</cp:lastPrinted>
  <dcterms:created xsi:type="dcterms:W3CDTF">2016-04-04T13:30:00Z</dcterms:created>
  <dcterms:modified xsi:type="dcterms:W3CDTF">2016-05-18T08:23:00Z</dcterms:modified>
</cp:coreProperties>
</file>