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tblPr>
      <w:tblGrid>
        <w:gridCol w:w="9286"/>
      </w:tblGrid>
      <w:tr w:rsidR="006F70BE" w:rsidRPr="00A57035" w:rsidTr="002B6CC6">
        <w:tc>
          <w:tcPr>
            <w:tcW w:w="14218" w:type="dxa"/>
            <w:shd w:val="clear" w:color="auto" w:fill="D9D9D9"/>
          </w:tcPr>
          <w:p w:rsidR="006F70BE" w:rsidRPr="00A57035" w:rsidRDefault="002E5C2D" w:rsidP="001966B9">
            <w:pPr>
              <w:jc w:val="center"/>
              <w:rPr>
                <w:sz w:val="22"/>
                <w:szCs w:val="22"/>
              </w:rPr>
            </w:pPr>
            <w:r w:rsidRPr="00A57035">
              <w:rPr>
                <w:sz w:val="22"/>
                <w:szCs w:val="22"/>
              </w:rPr>
              <w:t xml:space="preserve">ANALYSIS OF THE RESULTS OF AUDITS CARRIED OUT AT 3 CROATIAN HEIs WITHIN THE CARDS </w:t>
            </w:r>
            <w:r w:rsidR="001966B9">
              <w:rPr>
                <w:sz w:val="22"/>
                <w:szCs w:val="22"/>
              </w:rPr>
              <w:t xml:space="preserve">2003 </w:t>
            </w:r>
            <w:r w:rsidRPr="00A57035">
              <w:rPr>
                <w:sz w:val="22"/>
                <w:szCs w:val="22"/>
              </w:rPr>
              <w:t>PILOT PROJECT</w:t>
            </w:r>
          </w:p>
        </w:tc>
      </w:tr>
    </w:tbl>
    <w:p w:rsidR="002B6CC6" w:rsidRPr="00A57035" w:rsidRDefault="002B6CC6" w:rsidP="002B6CC6">
      <w:pPr>
        <w:jc w:val="both"/>
        <w:rPr>
          <w:sz w:val="22"/>
          <w:szCs w:val="22"/>
        </w:rPr>
      </w:pPr>
    </w:p>
    <w:p w:rsidR="002B6CC6" w:rsidRPr="00A57035" w:rsidRDefault="002B6CC6" w:rsidP="002B6CC6">
      <w:pPr>
        <w:jc w:val="both"/>
        <w:rPr>
          <w:sz w:val="22"/>
          <w:szCs w:val="22"/>
        </w:rPr>
      </w:pPr>
      <w:r w:rsidRPr="00A57035">
        <w:rPr>
          <w:sz w:val="22"/>
          <w:szCs w:val="22"/>
        </w:rPr>
        <w:t xml:space="preserve">The Agency carried out an audit pilot project at three Croatian HEI, in cooperation with consultants and within the CARDS 2003 project supporting ASHE activities. The aim of the project was to test the structure and the results of the audit model to be introduced. </w:t>
      </w:r>
    </w:p>
    <w:p w:rsidR="002B6CC6" w:rsidRPr="00A57035" w:rsidRDefault="002B6CC6" w:rsidP="002B6CC6">
      <w:pPr>
        <w:jc w:val="both"/>
        <w:rPr>
          <w:sz w:val="22"/>
          <w:szCs w:val="22"/>
        </w:rPr>
      </w:pPr>
      <w:r w:rsidRPr="00A57035">
        <w:rPr>
          <w:sz w:val="22"/>
          <w:szCs w:val="22"/>
        </w:rPr>
        <w:t xml:space="preserve">The Agency signed agreements with the University of Osijek Faculty of Civil Engineering, University of Rijeka Faculty of Engineering and the University of Zagreb Faculty of Organization and Informatics.  The agreements defined the documents necessary to carry out audits, as well as dates of the site visits.  Members of the </w:t>
      </w:r>
      <w:r w:rsidR="001966B9">
        <w:rPr>
          <w:sz w:val="22"/>
          <w:szCs w:val="22"/>
        </w:rPr>
        <w:t>a</w:t>
      </w:r>
      <w:r w:rsidRPr="00A57035">
        <w:rPr>
          <w:sz w:val="22"/>
          <w:szCs w:val="22"/>
        </w:rPr>
        <w:t xml:space="preserve">udit </w:t>
      </w:r>
      <w:r w:rsidR="001966B9">
        <w:rPr>
          <w:sz w:val="22"/>
          <w:szCs w:val="22"/>
        </w:rPr>
        <w:t>p</w:t>
      </w:r>
      <w:r w:rsidRPr="00A57035">
        <w:rPr>
          <w:sz w:val="22"/>
          <w:szCs w:val="22"/>
        </w:rPr>
        <w:t>anels were certified audit experts (two professor</w:t>
      </w:r>
      <w:r w:rsidR="001966B9">
        <w:rPr>
          <w:sz w:val="22"/>
          <w:szCs w:val="22"/>
        </w:rPr>
        <w:t>s</w:t>
      </w:r>
      <w:r w:rsidRPr="00A57035">
        <w:rPr>
          <w:sz w:val="22"/>
          <w:szCs w:val="22"/>
        </w:rPr>
        <w:t xml:space="preserve"> representing the academic community, a student, a business representative, 3 foreign experts speaking Croatian and an Agency representative). </w:t>
      </w:r>
    </w:p>
    <w:p w:rsidR="002B6CC6" w:rsidRPr="00A57035" w:rsidRDefault="002B6CC6" w:rsidP="002B6CC6">
      <w:pPr>
        <w:jc w:val="both"/>
        <w:rPr>
          <w:sz w:val="22"/>
          <w:szCs w:val="22"/>
          <w:u w:val="single"/>
        </w:rPr>
      </w:pPr>
    </w:p>
    <w:p w:rsidR="00371DF2" w:rsidRPr="00A57035" w:rsidRDefault="00B1194A" w:rsidP="001966B9">
      <w:pPr>
        <w:ind w:left="1455" w:hanging="1455"/>
        <w:rPr>
          <w:bCs/>
          <w:sz w:val="22"/>
          <w:szCs w:val="22"/>
        </w:rPr>
      </w:pPr>
      <w:r w:rsidRPr="00A57035">
        <w:rPr>
          <w:sz w:val="22"/>
          <w:szCs w:val="22"/>
        </w:rPr>
        <w:t xml:space="preserve">Criteria: </w:t>
      </w:r>
      <w:r w:rsidRPr="00A57035">
        <w:rPr>
          <w:sz w:val="22"/>
          <w:szCs w:val="22"/>
        </w:rPr>
        <w:tab/>
      </w:r>
      <w:r w:rsidRPr="00A57035">
        <w:rPr>
          <w:b/>
          <w:i/>
          <w:sz w:val="22"/>
          <w:szCs w:val="22"/>
        </w:rPr>
        <w:t xml:space="preserve"> </w:t>
      </w:r>
      <w:r w:rsidRPr="00A57035">
        <w:rPr>
          <w:b/>
          <w:bCs/>
          <w:i/>
          <w:iCs/>
          <w:sz w:val="22"/>
          <w:szCs w:val="22"/>
        </w:rPr>
        <w:t xml:space="preserve">Preliminary phase - </w:t>
      </w:r>
      <w:r w:rsidRPr="00A57035">
        <w:rPr>
          <w:bCs/>
          <w:sz w:val="22"/>
          <w:szCs w:val="22"/>
        </w:rPr>
        <w:t>Quality assurance system is being prepared (documentation is being</w:t>
      </w:r>
      <w:r w:rsidR="00A57035" w:rsidRPr="00A57035">
        <w:rPr>
          <w:bCs/>
          <w:sz w:val="22"/>
          <w:szCs w:val="22"/>
        </w:rPr>
        <w:t xml:space="preserve"> </w:t>
      </w:r>
      <w:r w:rsidRPr="00A57035">
        <w:rPr>
          <w:bCs/>
          <w:sz w:val="22"/>
          <w:szCs w:val="22"/>
        </w:rPr>
        <w:t xml:space="preserve">prepared, institutional </w:t>
      </w:r>
      <w:r w:rsidR="00A57035" w:rsidRPr="00A57035">
        <w:rPr>
          <w:bCs/>
          <w:sz w:val="22"/>
          <w:szCs w:val="22"/>
        </w:rPr>
        <w:t>a</w:t>
      </w:r>
      <w:r w:rsidR="00371DF2" w:rsidRPr="00A57035">
        <w:rPr>
          <w:bCs/>
          <w:sz w:val="22"/>
          <w:szCs w:val="22"/>
        </w:rPr>
        <w:t xml:space="preserve">rrangements have been made) </w:t>
      </w:r>
    </w:p>
    <w:p w:rsidR="00A57035" w:rsidRPr="00A57035" w:rsidRDefault="00A57035" w:rsidP="00371DF2">
      <w:pPr>
        <w:ind w:left="765" w:hanging="765"/>
        <w:rPr>
          <w:bCs/>
          <w:sz w:val="22"/>
          <w:szCs w:val="22"/>
        </w:rPr>
      </w:pPr>
    </w:p>
    <w:p w:rsidR="00371DF2" w:rsidRPr="00A57035" w:rsidRDefault="00371DF2" w:rsidP="001966B9">
      <w:pPr>
        <w:ind w:left="1416"/>
        <w:rPr>
          <w:bCs/>
          <w:sz w:val="22"/>
          <w:szCs w:val="22"/>
        </w:rPr>
      </w:pPr>
      <w:r w:rsidRPr="00A57035">
        <w:rPr>
          <w:b/>
          <w:bCs/>
          <w:i/>
          <w:iCs/>
          <w:sz w:val="22"/>
          <w:szCs w:val="22"/>
        </w:rPr>
        <w:t>Initial phase  -</w:t>
      </w:r>
      <w:r w:rsidRPr="00A57035">
        <w:rPr>
          <w:bCs/>
          <w:iCs/>
          <w:sz w:val="22"/>
          <w:szCs w:val="22"/>
        </w:rPr>
        <w:t xml:space="preserve">  </w:t>
      </w:r>
      <w:r w:rsidRPr="00A57035">
        <w:rPr>
          <w:bCs/>
          <w:sz w:val="22"/>
          <w:szCs w:val="22"/>
        </w:rPr>
        <w:t>Quality assurance system was established, but is not implemented (basic documents of the system were developed)</w:t>
      </w:r>
    </w:p>
    <w:p w:rsidR="00A57035" w:rsidRPr="00A57035" w:rsidRDefault="00A57035" w:rsidP="00371DF2">
      <w:pPr>
        <w:ind w:firstLine="708"/>
        <w:rPr>
          <w:bCs/>
          <w:sz w:val="22"/>
          <w:szCs w:val="22"/>
        </w:rPr>
      </w:pPr>
    </w:p>
    <w:p w:rsidR="00371DF2" w:rsidRPr="00A57035" w:rsidRDefault="00371DF2" w:rsidP="001966B9">
      <w:pPr>
        <w:ind w:left="1410"/>
        <w:rPr>
          <w:bCs/>
          <w:sz w:val="22"/>
          <w:szCs w:val="22"/>
        </w:rPr>
      </w:pPr>
      <w:r w:rsidRPr="00A57035">
        <w:rPr>
          <w:b/>
          <w:bCs/>
          <w:i/>
          <w:iCs/>
          <w:sz w:val="22"/>
          <w:szCs w:val="22"/>
        </w:rPr>
        <w:t>Developed phase</w:t>
      </w:r>
      <w:r w:rsidRPr="00A57035">
        <w:rPr>
          <w:b/>
          <w:bCs/>
          <w:sz w:val="22"/>
          <w:szCs w:val="22"/>
        </w:rPr>
        <w:t xml:space="preserve"> - </w:t>
      </w:r>
      <w:r w:rsidRPr="00A57035">
        <w:rPr>
          <w:bCs/>
          <w:sz w:val="22"/>
          <w:szCs w:val="22"/>
        </w:rPr>
        <w:t>Quality assurance system was implemented and the internal audit was carried out</w:t>
      </w:r>
    </w:p>
    <w:p w:rsidR="00A57035" w:rsidRPr="00A57035" w:rsidRDefault="00A57035" w:rsidP="00371DF2">
      <w:pPr>
        <w:ind w:left="360"/>
        <w:rPr>
          <w:bCs/>
          <w:sz w:val="22"/>
          <w:szCs w:val="22"/>
        </w:rPr>
      </w:pPr>
    </w:p>
    <w:p w:rsidR="00371DF2" w:rsidRPr="00A57035" w:rsidRDefault="00371DF2" w:rsidP="001966B9">
      <w:pPr>
        <w:ind w:left="1410" w:firstLine="6"/>
        <w:rPr>
          <w:bCs/>
          <w:sz w:val="22"/>
          <w:szCs w:val="22"/>
        </w:rPr>
      </w:pPr>
      <w:r w:rsidRPr="00A57035">
        <w:rPr>
          <w:b/>
          <w:bCs/>
          <w:i/>
          <w:iCs/>
          <w:sz w:val="22"/>
          <w:szCs w:val="22"/>
        </w:rPr>
        <w:t>Advanced phase</w:t>
      </w:r>
      <w:r w:rsidRPr="00A57035">
        <w:rPr>
          <w:b/>
          <w:bCs/>
          <w:sz w:val="22"/>
          <w:szCs w:val="22"/>
        </w:rPr>
        <w:t xml:space="preserve"> - </w:t>
      </w:r>
      <w:r w:rsidRPr="00A57035">
        <w:rPr>
          <w:bCs/>
          <w:sz w:val="22"/>
          <w:szCs w:val="22"/>
        </w:rPr>
        <w:t>Quality assurance system is continuously developed on the basis of the results of internal and external audits.</w:t>
      </w:r>
    </w:p>
    <w:p w:rsidR="003E0D68" w:rsidRPr="00A57035" w:rsidRDefault="003E0D68" w:rsidP="002B6CC6">
      <w:pPr>
        <w:jc w:val="both"/>
        <w:rPr>
          <w:sz w:val="22"/>
          <w:szCs w:val="22"/>
          <w:u w:val="single"/>
        </w:rPr>
      </w:pPr>
    </w:p>
    <w:p w:rsidR="003E0D68" w:rsidRPr="00A57035" w:rsidRDefault="003E0D68" w:rsidP="003E0D68">
      <w:pPr>
        <w:rPr>
          <w:sz w:val="22"/>
          <w:szCs w:val="22"/>
        </w:rPr>
      </w:pPr>
      <w:r w:rsidRPr="00A57035">
        <w:rPr>
          <w:sz w:val="22"/>
          <w:szCs w:val="22"/>
        </w:rPr>
        <w:t xml:space="preserve">During the site visits, on the basis of the collected documentation and interviews with stakeholders, the </w:t>
      </w:r>
      <w:r w:rsidR="00D03522">
        <w:rPr>
          <w:sz w:val="22"/>
          <w:szCs w:val="22"/>
        </w:rPr>
        <w:t>p</w:t>
      </w:r>
      <w:r w:rsidRPr="00A57035">
        <w:rPr>
          <w:sz w:val="22"/>
          <w:szCs w:val="22"/>
        </w:rPr>
        <w:t xml:space="preserve">anels assessed the degree of development of quality assurance systems at each HEI. </w:t>
      </w:r>
    </w:p>
    <w:p w:rsidR="003E0D68" w:rsidRPr="00A57035" w:rsidRDefault="003E0D68" w:rsidP="002B6CC6">
      <w:pPr>
        <w:jc w:val="both"/>
        <w:rPr>
          <w:sz w:val="22"/>
          <w:szCs w:val="22"/>
          <w:u w:val="single"/>
        </w:rPr>
      </w:pPr>
    </w:p>
    <w:p w:rsidR="003E0D68" w:rsidRPr="00A57035" w:rsidRDefault="003E0D68" w:rsidP="003E0D68">
      <w:pPr>
        <w:jc w:val="center"/>
        <w:rPr>
          <w:b/>
          <w:sz w:val="22"/>
          <w:szCs w:val="22"/>
        </w:rPr>
      </w:pPr>
      <w:r w:rsidRPr="00A57035">
        <w:rPr>
          <w:b/>
          <w:sz w:val="22"/>
          <w:szCs w:val="22"/>
        </w:rPr>
        <w:t>AUDIT CRITERIA FOR ASSESSING A DEGREE OF DEVELOPMENT OF QUALITY ASSURANCE SYSTEMS</w:t>
      </w:r>
    </w:p>
    <w:p w:rsidR="003E0D68" w:rsidRPr="00A57035" w:rsidRDefault="003E0D68" w:rsidP="003E0D68">
      <w:pPr>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46"/>
        <w:gridCol w:w="1845"/>
        <w:gridCol w:w="1889"/>
        <w:gridCol w:w="2706"/>
      </w:tblGrid>
      <w:tr w:rsidR="002E5C2D" w:rsidRPr="00A57035" w:rsidTr="0059134D">
        <w:trPr>
          <w:jc w:val="center"/>
        </w:trPr>
        <w:tc>
          <w:tcPr>
            <w:tcW w:w="2846" w:type="dxa"/>
            <w:shd w:val="clear" w:color="auto" w:fill="D9D9D9"/>
          </w:tcPr>
          <w:p w:rsidR="002E5C2D" w:rsidRPr="00A57035" w:rsidRDefault="002E5C2D" w:rsidP="0059134D">
            <w:pPr>
              <w:jc w:val="center"/>
              <w:rPr>
                <w:sz w:val="22"/>
                <w:szCs w:val="22"/>
              </w:rPr>
            </w:pPr>
            <w:r w:rsidRPr="00A57035">
              <w:rPr>
                <w:sz w:val="22"/>
                <w:szCs w:val="22"/>
              </w:rPr>
              <w:t>Audit tasks related to ESG</w:t>
            </w:r>
          </w:p>
        </w:tc>
        <w:tc>
          <w:tcPr>
            <w:tcW w:w="1845" w:type="dxa"/>
            <w:shd w:val="clear" w:color="auto" w:fill="D9D9D9"/>
          </w:tcPr>
          <w:p w:rsidR="002E5C2D" w:rsidRPr="00A57035" w:rsidRDefault="002E5C2D" w:rsidP="0059134D">
            <w:pPr>
              <w:jc w:val="center"/>
              <w:rPr>
                <w:sz w:val="22"/>
                <w:szCs w:val="22"/>
              </w:rPr>
            </w:pPr>
            <w:r w:rsidRPr="00A57035">
              <w:rPr>
                <w:sz w:val="22"/>
                <w:szCs w:val="22"/>
              </w:rPr>
              <w:t xml:space="preserve">University of Osijek Faculty of Civil Engineering </w:t>
            </w:r>
          </w:p>
        </w:tc>
        <w:tc>
          <w:tcPr>
            <w:tcW w:w="1889" w:type="dxa"/>
            <w:shd w:val="clear" w:color="auto" w:fill="D9D9D9"/>
          </w:tcPr>
          <w:p w:rsidR="002E5C2D" w:rsidRPr="00A57035" w:rsidRDefault="002E5C2D" w:rsidP="0059134D">
            <w:pPr>
              <w:jc w:val="center"/>
              <w:rPr>
                <w:sz w:val="22"/>
                <w:szCs w:val="22"/>
              </w:rPr>
            </w:pPr>
            <w:r w:rsidRPr="00A57035">
              <w:rPr>
                <w:sz w:val="22"/>
                <w:szCs w:val="22"/>
              </w:rPr>
              <w:t>University of Rijeka Faculty of Engineering</w:t>
            </w:r>
          </w:p>
        </w:tc>
        <w:tc>
          <w:tcPr>
            <w:tcW w:w="2706" w:type="dxa"/>
            <w:shd w:val="clear" w:color="auto" w:fill="D9D9D9"/>
          </w:tcPr>
          <w:p w:rsidR="002E5C2D" w:rsidRPr="00A57035" w:rsidRDefault="002E5C2D" w:rsidP="0059134D">
            <w:pPr>
              <w:jc w:val="center"/>
              <w:rPr>
                <w:sz w:val="22"/>
                <w:szCs w:val="22"/>
              </w:rPr>
            </w:pPr>
            <w:r w:rsidRPr="00A57035">
              <w:rPr>
                <w:sz w:val="22"/>
                <w:szCs w:val="22"/>
              </w:rPr>
              <w:t>University of Zagreb Faculty of Organization and Informatics in Varaždin</w:t>
            </w:r>
          </w:p>
        </w:tc>
      </w:tr>
      <w:tr w:rsidR="002E5C2D" w:rsidRPr="00A57035" w:rsidTr="0059134D">
        <w:trPr>
          <w:jc w:val="center"/>
        </w:trPr>
        <w:tc>
          <w:tcPr>
            <w:tcW w:w="2846" w:type="dxa"/>
          </w:tcPr>
          <w:p w:rsidR="002E5C2D" w:rsidRPr="00A57035" w:rsidRDefault="002E5C2D" w:rsidP="00D03522">
            <w:pPr>
              <w:ind w:left="360" w:hanging="228"/>
              <w:rPr>
                <w:sz w:val="22"/>
                <w:szCs w:val="22"/>
              </w:rPr>
            </w:pPr>
            <w:r w:rsidRPr="00A57035">
              <w:rPr>
                <w:sz w:val="22"/>
                <w:szCs w:val="22"/>
              </w:rPr>
              <w:t>1. Objectives, overall structure and internal cohesion of the quality assurance system</w:t>
            </w:r>
          </w:p>
          <w:p w:rsidR="002E5C2D" w:rsidRPr="00A57035" w:rsidRDefault="00D03522" w:rsidP="00D03522">
            <w:pPr>
              <w:ind w:left="120"/>
              <w:rPr>
                <w:sz w:val="22"/>
                <w:szCs w:val="22"/>
              </w:rPr>
            </w:pPr>
            <w:r>
              <w:rPr>
                <w:sz w:val="22"/>
                <w:szCs w:val="22"/>
              </w:rPr>
              <w:t xml:space="preserve">     </w:t>
            </w:r>
            <w:r w:rsidR="002E5C2D" w:rsidRPr="00A57035">
              <w:rPr>
                <w:sz w:val="22"/>
                <w:szCs w:val="22"/>
              </w:rPr>
              <w:t>QAS</w:t>
            </w:r>
          </w:p>
        </w:tc>
        <w:tc>
          <w:tcPr>
            <w:tcW w:w="1845" w:type="dxa"/>
          </w:tcPr>
          <w:p w:rsidR="002E5C2D" w:rsidRPr="00A57035" w:rsidRDefault="002E5C2D" w:rsidP="0059134D">
            <w:pPr>
              <w:jc w:val="center"/>
              <w:rPr>
                <w:sz w:val="22"/>
                <w:szCs w:val="22"/>
              </w:rPr>
            </w:pPr>
            <w:r w:rsidRPr="00A57035">
              <w:rPr>
                <w:sz w:val="22"/>
                <w:szCs w:val="22"/>
              </w:rPr>
              <w:t>Initial phase</w:t>
            </w:r>
          </w:p>
        </w:tc>
        <w:tc>
          <w:tcPr>
            <w:tcW w:w="1889" w:type="dxa"/>
          </w:tcPr>
          <w:p w:rsidR="002E5C2D" w:rsidRPr="00A57035" w:rsidRDefault="002E5C2D" w:rsidP="0059134D">
            <w:pPr>
              <w:jc w:val="center"/>
              <w:rPr>
                <w:sz w:val="22"/>
                <w:szCs w:val="22"/>
              </w:rPr>
            </w:pPr>
            <w:r w:rsidRPr="00A57035">
              <w:rPr>
                <w:sz w:val="22"/>
                <w:szCs w:val="22"/>
              </w:rPr>
              <w:t>Advanced phase</w:t>
            </w:r>
          </w:p>
        </w:tc>
        <w:tc>
          <w:tcPr>
            <w:tcW w:w="2706" w:type="dxa"/>
          </w:tcPr>
          <w:p w:rsidR="002E5C2D" w:rsidRPr="00A57035" w:rsidRDefault="002E5C2D" w:rsidP="0059134D">
            <w:pPr>
              <w:jc w:val="center"/>
              <w:rPr>
                <w:sz w:val="22"/>
                <w:szCs w:val="22"/>
              </w:rPr>
            </w:pPr>
            <w:r w:rsidRPr="00A57035">
              <w:rPr>
                <w:sz w:val="22"/>
                <w:szCs w:val="22"/>
              </w:rPr>
              <w:t>Initial phase</w:t>
            </w:r>
          </w:p>
        </w:tc>
      </w:tr>
      <w:tr w:rsidR="002E5C2D" w:rsidRPr="00A57035" w:rsidTr="0059134D">
        <w:trPr>
          <w:jc w:val="center"/>
        </w:trPr>
        <w:tc>
          <w:tcPr>
            <w:tcW w:w="2846" w:type="dxa"/>
          </w:tcPr>
          <w:p w:rsidR="002E5C2D" w:rsidRPr="00A57035" w:rsidRDefault="002E5C2D" w:rsidP="00D03522">
            <w:pPr>
              <w:ind w:left="360" w:hanging="228"/>
              <w:rPr>
                <w:sz w:val="22"/>
                <w:szCs w:val="22"/>
              </w:rPr>
            </w:pPr>
            <w:r w:rsidRPr="00A57035">
              <w:rPr>
                <w:sz w:val="22"/>
                <w:szCs w:val="22"/>
              </w:rPr>
              <w:t>2. Documentation, including quality policy, and definition of procedures and responsibilities of all the stakeholders</w:t>
            </w:r>
          </w:p>
        </w:tc>
        <w:tc>
          <w:tcPr>
            <w:tcW w:w="1845" w:type="dxa"/>
          </w:tcPr>
          <w:p w:rsidR="002E5C2D" w:rsidRPr="00A57035" w:rsidRDefault="002E5C2D" w:rsidP="0059134D">
            <w:pPr>
              <w:jc w:val="center"/>
              <w:rPr>
                <w:sz w:val="22"/>
                <w:szCs w:val="22"/>
              </w:rPr>
            </w:pPr>
            <w:r w:rsidRPr="00A57035">
              <w:rPr>
                <w:sz w:val="22"/>
                <w:szCs w:val="22"/>
              </w:rPr>
              <w:t>Initial phase</w:t>
            </w:r>
          </w:p>
        </w:tc>
        <w:tc>
          <w:tcPr>
            <w:tcW w:w="1889" w:type="dxa"/>
          </w:tcPr>
          <w:p w:rsidR="002E5C2D" w:rsidRPr="00A57035" w:rsidRDefault="002E5C2D" w:rsidP="0059134D">
            <w:pPr>
              <w:jc w:val="center"/>
              <w:rPr>
                <w:sz w:val="22"/>
                <w:szCs w:val="22"/>
              </w:rPr>
            </w:pPr>
            <w:r w:rsidRPr="00A57035">
              <w:rPr>
                <w:sz w:val="22"/>
                <w:szCs w:val="22"/>
              </w:rPr>
              <w:t>Developed phase</w:t>
            </w:r>
          </w:p>
        </w:tc>
        <w:tc>
          <w:tcPr>
            <w:tcW w:w="2706" w:type="dxa"/>
          </w:tcPr>
          <w:p w:rsidR="002E5C2D" w:rsidRPr="00A57035" w:rsidRDefault="002E5C2D" w:rsidP="0059134D">
            <w:pPr>
              <w:jc w:val="center"/>
              <w:rPr>
                <w:sz w:val="22"/>
                <w:szCs w:val="22"/>
              </w:rPr>
            </w:pPr>
            <w:r w:rsidRPr="00A57035">
              <w:rPr>
                <w:sz w:val="22"/>
                <w:szCs w:val="22"/>
              </w:rPr>
              <w:t>Initial phase</w:t>
            </w:r>
          </w:p>
        </w:tc>
      </w:tr>
      <w:tr w:rsidR="002E5C2D" w:rsidRPr="00A57035" w:rsidTr="0059134D">
        <w:trPr>
          <w:jc w:val="center"/>
        </w:trPr>
        <w:tc>
          <w:tcPr>
            <w:tcW w:w="2846" w:type="dxa"/>
          </w:tcPr>
          <w:p w:rsidR="002E5C2D" w:rsidRPr="00A57035" w:rsidRDefault="002E5C2D" w:rsidP="002F6555">
            <w:pPr>
              <w:ind w:left="360" w:hanging="228"/>
              <w:rPr>
                <w:sz w:val="22"/>
                <w:szCs w:val="22"/>
              </w:rPr>
            </w:pPr>
            <w:r w:rsidRPr="00A57035">
              <w:rPr>
                <w:sz w:val="22"/>
                <w:szCs w:val="22"/>
              </w:rPr>
              <w:t>3. Comprehensiveness of QA</w:t>
            </w:r>
          </w:p>
        </w:tc>
        <w:tc>
          <w:tcPr>
            <w:tcW w:w="1845" w:type="dxa"/>
          </w:tcPr>
          <w:p w:rsidR="002E5C2D" w:rsidRPr="00A57035" w:rsidRDefault="002E5C2D" w:rsidP="0059134D">
            <w:pPr>
              <w:jc w:val="center"/>
              <w:rPr>
                <w:sz w:val="22"/>
                <w:szCs w:val="22"/>
              </w:rPr>
            </w:pPr>
            <w:r w:rsidRPr="00A57035">
              <w:rPr>
                <w:sz w:val="22"/>
                <w:szCs w:val="22"/>
              </w:rPr>
              <w:t>Initial phase</w:t>
            </w:r>
          </w:p>
        </w:tc>
        <w:tc>
          <w:tcPr>
            <w:tcW w:w="1889" w:type="dxa"/>
          </w:tcPr>
          <w:p w:rsidR="002E5C2D" w:rsidRPr="00A57035" w:rsidRDefault="002E5C2D" w:rsidP="0059134D">
            <w:pPr>
              <w:jc w:val="center"/>
              <w:rPr>
                <w:sz w:val="22"/>
                <w:szCs w:val="22"/>
              </w:rPr>
            </w:pPr>
            <w:r w:rsidRPr="00A57035">
              <w:rPr>
                <w:sz w:val="22"/>
                <w:szCs w:val="22"/>
              </w:rPr>
              <w:t>Advanced phase</w:t>
            </w:r>
          </w:p>
        </w:tc>
        <w:tc>
          <w:tcPr>
            <w:tcW w:w="2706" w:type="dxa"/>
          </w:tcPr>
          <w:p w:rsidR="002E5C2D" w:rsidRPr="00A57035" w:rsidRDefault="00627019" w:rsidP="0059134D">
            <w:pPr>
              <w:jc w:val="center"/>
              <w:rPr>
                <w:sz w:val="22"/>
                <w:szCs w:val="22"/>
              </w:rPr>
            </w:pPr>
            <w:r w:rsidRPr="00A57035">
              <w:rPr>
                <w:sz w:val="22"/>
                <w:szCs w:val="22"/>
              </w:rPr>
              <w:t>Initial phase</w:t>
            </w:r>
          </w:p>
        </w:tc>
      </w:tr>
      <w:tr w:rsidR="00627019" w:rsidRPr="00A57035" w:rsidTr="0059134D">
        <w:trPr>
          <w:jc w:val="center"/>
        </w:trPr>
        <w:tc>
          <w:tcPr>
            <w:tcW w:w="2846" w:type="dxa"/>
          </w:tcPr>
          <w:p w:rsidR="00627019" w:rsidRPr="00A57035" w:rsidRDefault="00627019" w:rsidP="002F6555">
            <w:pPr>
              <w:ind w:left="120"/>
              <w:rPr>
                <w:sz w:val="22"/>
                <w:szCs w:val="22"/>
              </w:rPr>
            </w:pPr>
            <w:r w:rsidRPr="00A57035">
              <w:rPr>
                <w:sz w:val="22"/>
                <w:szCs w:val="22"/>
              </w:rPr>
              <w:t>3. a) Study programmes</w:t>
            </w:r>
          </w:p>
        </w:tc>
        <w:tc>
          <w:tcPr>
            <w:tcW w:w="1845" w:type="dxa"/>
          </w:tcPr>
          <w:p w:rsidR="00627019" w:rsidRPr="00A57035" w:rsidRDefault="00627019" w:rsidP="0059134D">
            <w:pPr>
              <w:jc w:val="center"/>
              <w:rPr>
                <w:sz w:val="22"/>
                <w:szCs w:val="22"/>
              </w:rPr>
            </w:pPr>
            <w:r w:rsidRPr="00A57035">
              <w:rPr>
                <w:sz w:val="22"/>
                <w:szCs w:val="22"/>
              </w:rPr>
              <w:t>Developed phase</w:t>
            </w:r>
          </w:p>
        </w:tc>
        <w:tc>
          <w:tcPr>
            <w:tcW w:w="1889" w:type="dxa"/>
          </w:tcPr>
          <w:p w:rsidR="00627019" w:rsidRPr="00A57035" w:rsidRDefault="00627019" w:rsidP="0059134D">
            <w:pPr>
              <w:jc w:val="center"/>
              <w:rPr>
                <w:sz w:val="22"/>
                <w:szCs w:val="22"/>
              </w:rPr>
            </w:pPr>
            <w:r w:rsidRPr="00A57035">
              <w:rPr>
                <w:sz w:val="22"/>
                <w:szCs w:val="22"/>
              </w:rPr>
              <w:t>Initial phase</w:t>
            </w:r>
          </w:p>
        </w:tc>
        <w:tc>
          <w:tcPr>
            <w:tcW w:w="2706" w:type="dxa"/>
          </w:tcPr>
          <w:p w:rsidR="00627019" w:rsidRPr="00A57035" w:rsidRDefault="00627019" w:rsidP="0059134D">
            <w:pPr>
              <w:jc w:val="center"/>
              <w:rPr>
                <w:sz w:val="22"/>
                <w:szCs w:val="22"/>
              </w:rPr>
            </w:pPr>
            <w:r w:rsidRPr="00A57035">
              <w:rPr>
                <w:sz w:val="22"/>
                <w:szCs w:val="22"/>
              </w:rPr>
              <w:t>Developed phase</w:t>
            </w:r>
          </w:p>
        </w:tc>
      </w:tr>
      <w:tr w:rsidR="00627019" w:rsidRPr="00A57035" w:rsidTr="0059134D">
        <w:trPr>
          <w:jc w:val="center"/>
        </w:trPr>
        <w:tc>
          <w:tcPr>
            <w:tcW w:w="2846" w:type="dxa"/>
          </w:tcPr>
          <w:p w:rsidR="00627019" w:rsidRPr="00A57035" w:rsidRDefault="00627019" w:rsidP="0059134D">
            <w:pPr>
              <w:ind w:left="120"/>
              <w:rPr>
                <w:sz w:val="22"/>
                <w:szCs w:val="22"/>
              </w:rPr>
            </w:pPr>
            <w:r w:rsidRPr="00A57035">
              <w:rPr>
                <w:sz w:val="22"/>
                <w:szCs w:val="22"/>
              </w:rPr>
              <w:t>3. b) Research</w:t>
            </w:r>
          </w:p>
          <w:p w:rsidR="00627019" w:rsidRPr="00A57035" w:rsidRDefault="00627019" w:rsidP="0059134D">
            <w:pPr>
              <w:ind w:left="360" w:hanging="228"/>
              <w:rPr>
                <w:sz w:val="22"/>
                <w:szCs w:val="22"/>
              </w:rPr>
            </w:pPr>
            <w:r w:rsidRPr="00A57035">
              <w:rPr>
                <w:sz w:val="22"/>
                <w:szCs w:val="22"/>
              </w:rPr>
              <w:t xml:space="preserve">  R&amp;D</w:t>
            </w:r>
          </w:p>
        </w:tc>
        <w:tc>
          <w:tcPr>
            <w:tcW w:w="1845" w:type="dxa"/>
          </w:tcPr>
          <w:p w:rsidR="00627019" w:rsidRPr="00A57035" w:rsidRDefault="00627019" w:rsidP="0059134D">
            <w:pPr>
              <w:jc w:val="center"/>
              <w:rPr>
                <w:sz w:val="22"/>
                <w:szCs w:val="22"/>
              </w:rPr>
            </w:pPr>
            <w:r w:rsidRPr="00A57035">
              <w:rPr>
                <w:sz w:val="22"/>
                <w:szCs w:val="22"/>
              </w:rPr>
              <w:t>Preliminary phase</w:t>
            </w:r>
          </w:p>
        </w:tc>
        <w:tc>
          <w:tcPr>
            <w:tcW w:w="1889" w:type="dxa"/>
          </w:tcPr>
          <w:p w:rsidR="00627019" w:rsidRPr="00A57035" w:rsidRDefault="00627019" w:rsidP="0059134D">
            <w:pPr>
              <w:jc w:val="center"/>
              <w:rPr>
                <w:sz w:val="22"/>
                <w:szCs w:val="22"/>
              </w:rPr>
            </w:pPr>
            <w:r w:rsidRPr="00A57035">
              <w:rPr>
                <w:sz w:val="22"/>
                <w:szCs w:val="22"/>
              </w:rPr>
              <w:t>Developed phase</w:t>
            </w:r>
          </w:p>
        </w:tc>
        <w:tc>
          <w:tcPr>
            <w:tcW w:w="2706" w:type="dxa"/>
          </w:tcPr>
          <w:p w:rsidR="00627019" w:rsidRPr="00A57035" w:rsidRDefault="00627019" w:rsidP="0059134D">
            <w:pPr>
              <w:jc w:val="center"/>
              <w:rPr>
                <w:sz w:val="22"/>
                <w:szCs w:val="22"/>
              </w:rPr>
            </w:pPr>
            <w:r w:rsidRPr="00A57035">
              <w:rPr>
                <w:sz w:val="22"/>
                <w:szCs w:val="22"/>
              </w:rPr>
              <w:t>Initial phase</w:t>
            </w:r>
          </w:p>
        </w:tc>
      </w:tr>
      <w:tr w:rsidR="00627019" w:rsidRPr="00A57035" w:rsidTr="0059134D">
        <w:trPr>
          <w:jc w:val="center"/>
        </w:trPr>
        <w:tc>
          <w:tcPr>
            <w:tcW w:w="2846" w:type="dxa"/>
          </w:tcPr>
          <w:p w:rsidR="00627019" w:rsidRPr="00A57035" w:rsidRDefault="00627019" w:rsidP="0059134D">
            <w:pPr>
              <w:ind w:left="120"/>
              <w:rPr>
                <w:sz w:val="22"/>
                <w:szCs w:val="22"/>
              </w:rPr>
            </w:pPr>
            <w:r w:rsidRPr="00A57035">
              <w:rPr>
                <w:sz w:val="22"/>
                <w:szCs w:val="22"/>
              </w:rPr>
              <w:t>3. c) Interaction with, and impact on society; contribution to regional development</w:t>
            </w:r>
          </w:p>
        </w:tc>
        <w:tc>
          <w:tcPr>
            <w:tcW w:w="1845" w:type="dxa"/>
          </w:tcPr>
          <w:p w:rsidR="00627019" w:rsidRPr="00A57035" w:rsidRDefault="00627019" w:rsidP="0059134D">
            <w:pPr>
              <w:jc w:val="center"/>
              <w:rPr>
                <w:sz w:val="22"/>
                <w:szCs w:val="22"/>
              </w:rPr>
            </w:pPr>
            <w:r w:rsidRPr="00A57035">
              <w:rPr>
                <w:sz w:val="22"/>
                <w:szCs w:val="22"/>
              </w:rPr>
              <w:t>Preliminary phase</w:t>
            </w:r>
          </w:p>
        </w:tc>
        <w:tc>
          <w:tcPr>
            <w:tcW w:w="1889" w:type="dxa"/>
          </w:tcPr>
          <w:p w:rsidR="00627019" w:rsidRPr="00A57035" w:rsidRDefault="00627019" w:rsidP="0059134D">
            <w:pPr>
              <w:jc w:val="center"/>
              <w:rPr>
                <w:sz w:val="22"/>
                <w:szCs w:val="22"/>
              </w:rPr>
            </w:pPr>
            <w:r w:rsidRPr="00A57035">
              <w:rPr>
                <w:sz w:val="22"/>
                <w:szCs w:val="22"/>
              </w:rPr>
              <w:t>Developed phase</w:t>
            </w:r>
          </w:p>
        </w:tc>
        <w:tc>
          <w:tcPr>
            <w:tcW w:w="2706" w:type="dxa"/>
          </w:tcPr>
          <w:p w:rsidR="00627019" w:rsidRPr="00A57035" w:rsidRDefault="00627019" w:rsidP="0059134D">
            <w:pPr>
              <w:jc w:val="center"/>
              <w:rPr>
                <w:sz w:val="22"/>
                <w:szCs w:val="22"/>
              </w:rPr>
            </w:pPr>
            <w:r w:rsidRPr="00A57035">
              <w:rPr>
                <w:sz w:val="22"/>
                <w:szCs w:val="22"/>
              </w:rPr>
              <w:t>Preliminary phase</w:t>
            </w:r>
          </w:p>
        </w:tc>
      </w:tr>
      <w:tr w:rsidR="00627019" w:rsidRPr="00A57035" w:rsidTr="0059134D">
        <w:trPr>
          <w:jc w:val="center"/>
        </w:trPr>
        <w:tc>
          <w:tcPr>
            <w:tcW w:w="2846" w:type="dxa"/>
          </w:tcPr>
          <w:p w:rsidR="00627019" w:rsidRPr="00A57035" w:rsidRDefault="00627019" w:rsidP="0059134D">
            <w:pPr>
              <w:ind w:left="120"/>
              <w:rPr>
                <w:sz w:val="22"/>
                <w:szCs w:val="22"/>
              </w:rPr>
            </w:pPr>
            <w:r w:rsidRPr="00A57035">
              <w:rPr>
                <w:sz w:val="22"/>
                <w:szCs w:val="22"/>
              </w:rPr>
              <w:lastRenderedPageBreak/>
              <w:t>3. d) Support and other services</w:t>
            </w:r>
          </w:p>
        </w:tc>
        <w:tc>
          <w:tcPr>
            <w:tcW w:w="1845" w:type="dxa"/>
          </w:tcPr>
          <w:p w:rsidR="00627019" w:rsidRPr="00A57035" w:rsidRDefault="00627019" w:rsidP="0059134D">
            <w:pPr>
              <w:jc w:val="center"/>
              <w:rPr>
                <w:sz w:val="22"/>
                <w:szCs w:val="22"/>
              </w:rPr>
            </w:pPr>
            <w:r w:rsidRPr="00A57035">
              <w:rPr>
                <w:sz w:val="22"/>
                <w:szCs w:val="22"/>
              </w:rPr>
              <w:t>Developed phase</w:t>
            </w:r>
          </w:p>
        </w:tc>
        <w:tc>
          <w:tcPr>
            <w:tcW w:w="1889" w:type="dxa"/>
          </w:tcPr>
          <w:p w:rsidR="00627019" w:rsidRPr="00A57035" w:rsidRDefault="00627019" w:rsidP="0059134D">
            <w:pPr>
              <w:jc w:val="center"/>
              <w:rPr>
                <w:sz w:val="22"/>
                <w:szCs w:val="22"/>
              </w:rPr>
            </w:pPr>
            <w:r w:rsidRPr="00A57035">
              <w:rPr>
                <w:sz w:val="22"/>
                <w:szCs w:val="22"/>
              </w:rPr>
              <w:t>Advanced phase</w:t>
            </w:r>
          </w:p>
        </w:tc>
        <w:tc>
          <w:tcPr>
            <w:tcW w:w="2706" w:type="dxa"/>
          </w:tcPr>
          <w:p w:rsidR="00627019" w:rsidRPr="00A57035" w:rsidRDefault="00627019" w:rsidP="0059134D">
            <w:pPr>
              <w:jc w:val="center"/>
              <w:rPr>
                <w:sz w:val="22"/>
                <w:szCs w:val="22"/>
              </w:rPr>
            </w:pPr>
            <w:r w:rsidRPr="00A57035">
              <w:rPr>
                <w:sz w:val="22"/>
                <w:szCs w:val="22"/>
              </w:rPr>
              <w:t>Developed phase</w:t>
            </w:r>
          </w:p>
        </w:tc>
      </w:tr>
      <w:tr w:rsidR="00627019" w:rsidRPr="00A57035" w:rsidTr="0059134D">
        <w:trPr>
          <w:jc w:val="center"/>
        </w:trPr>
        <w:tc>
          <w:tcPr>
            <w:tcW w:w="2846" w:type="dxa"/>
          </w:tcPr>
          <w:p w:rsidR="00627019" w:rsidRPr="00A57035" w:rsidRDefault="00627019" w:rsidP="0059134D">
            <w:pPr>
              <w:ind w:left="120"/>
              <w:rPr>
                <w:sz w:val="22"/>
                <w:szCs w:val="22"/>
              </w:rPr>
            </w:pPr>
            <w:r w:rsidRPr="00A57035">
              <w:rPr>
                <w:sz w:val="22"/>
                <w:szCs w:val="22"/>
              </w:rPr>
              <w:t>3. e) Staff training</w:t>
            </w:r>
          </w:p>
        </w:tc>
        <w:tc>
          <w:tcPr>
            <w:tcW w:w="1845" w:type="dxa"/>
          </w:tcPr>
          <w:p w:rsidR="00627019" w:rsidRPr="00A57035" w:rsidRDefault="00627019" w:rsidP="0059134D">
            <w:pPr>
              <w:jc w:val="center"/>
              <w:rPr>
                <w:sz w:val="22"/>
                <w:szCs w:val="22"/>
              </w:rPr>
            </w:pPr>
            <w:r w:rsidRPr="00A57035">
              <w:rPr>
                <w:sz w:val="22"/>
                <w:szCs w:val="22"/>
              </w:rPr>
              <w:t>Initial phase</w:t>
            </w:r>
          </w:p>
        </w:tc>
        <w:tc>
          <w:tcPr>
            <w:tcW w:w="1889" w:type="dxa"/>
          </w:tcPr>
          <w:p w:rsidR="00627019" w:rsidRPr="00A57035" w:rsidRDefault="00627019" w:rsidP="0059134D">
            <w:pPr>
              <w:jc w:val="center"/>
              <w:rPr>
                <w:sz w:val="22"/>
                <w:szCs w:val="22"/>
              </w:rPr>
            </w:pPr>
            <w:r w:rsidRPr="00A57035">
              <w:rPr>
                <w:sz w:val="22"/>
                <w:szCs w:val="22"/>
              </w:rPr>
              <w:t>Developed phase</w:t>
            </w:r>
          </w:p>
        </w:tc>
        <w:tc>
          <w:tcPr>
            <w:tcW w:w="2706" w:type="dxa"/>
          </w:tcPr>
          <w:p w:rsidR="00627019" w:rsidRPr="00A57035" w:rsidRDefault="00627019" w:rsidP="0059134D">
            <w:pPr>
              <w:jc w:val="center"/>
              <w:rPr>
                <w:sz w:val="22"/>
                <w:szCs w:val="22"/>
              </w:rPr>
            </w:pPr>
            <w:r w:rsidRPr="00A57035">
              <w:rPr>
                <w:sz w:val="22"/>
                <w:szCs w:val="22"/>
              </w:rPr>
              <w:t>Initial phase</w:t>
            </w:r>
          </w:p>
        </w:tc>
      </w:tr>
      <w:tr w:rsidR="00627019" w:rsidRPr="00A57035" w:rsidTr="0059134D">
        <w:trPr>
          <w:jc w:val="center"/>
        </w:trPr>
        <w:tc>
          <w:tcPr>
            <w:tcW w:w="2846" w:type="dxa"/>
          </w:tcPr>
          <w:p w:rsidR="00627019" w:rsidRPr="00A57035" w:rsidRDefault="00627019" w:rsidP="0059134D">
            <w:pPr>
              <w:ind w:left="120"/>
              <w:rPr>
                <w:sz w:val="22"/>
                <w:szCs w:val="22"/>
              </w:rPr>
            </w:pPr>
            <w:r w:rsidRPr="00A57035">
              <w:rPr>
                <w:sz w:val="22"/>
                <w:szCs w:val="22"/>
              </w:rPr>
              <w:t>4. Participation of staff, students and external stakeholders in QA</w:t>
            </w:r>
          </w:p>
        </w:tc>
        <w:tc>
          <w:tcPr>
            <w:tcW w:w="1845" w:type="dxa"/>
          </w:tcPr>
          <w:p w:rsidR="00627019" w:rsidRPr="00A57035" w:rsidRDefault="00627019" w:rsidP="0059134D">
            <w:pPr>
              <w:jc w:val="center"/>
              <w:rPr>
                <w:sz w:val="22"/>
                <w:szCs w:val="22"/>
              </w:rPr>
            </w:pPr>
            <w:r w:rsidRPr="00A57035">
              <w:rPr>
                <w:sz w:val="22"/>
                <w:szCs w:val="22"/>
              </w:rPr>
              <w:t>Initial phase</w:t>
            </w:r>
          </w:p>
        </w:tc>
        <w:tc>
          <w:tcPr>
            <w:tcW w:w="1889" w:type="dxa"/>
          </w:tcPr>
          <w:p w:rsidR="00627019" w:rsidRPr="00A57035" w:rsidRDefault="00627019" w:rsidP="0059134D">
            <w:pPr>
              <w:jc w:val="center"/>
              <w:rPr>
                <w:sz w:val="22"/>
                <w:szCs w:val="22"/>
              </w:rPr>
            </w:pPr>
            <w:r w:rsidRPr="00A57035">
              <w:rPr>
                <w:sz w:val="22"/>
                <w:szCs w:val="22"/>
              </w:rPr>
              <w:t>Developed phase</w:t>
            </w:r>
          </w:p>
        </w:tc>
        <w:tc>
          <w:tcPr>
            <w:tcW w:w="2706" w:type="dxa"/>
          </w:tcPr>
          <w:p w:rsidR="00627019" w:rsidRPr="00A57035" w:rsidRDefault="00627019" w:rsidP="0059134D">
            <w:pPr>
              <w:jc w:val="center"/>
              <w:rPr>
                <w:sz w:val="22"/>
                <w:szCs w:val="22"/>
              </w:rPr>
            </w:pPr>
            <w:r w:rsidRPr="00A57035">
              <w:rPr>
                <w:sz w:val="22"/>
                <w:szCs w:val="22"/>
              </w:rPr>
              <w:t>Initial phase</w:t>
            </w:r>
          </w:p>
        </w:tc>
      </w:tr>
      <w:tr w:rsidR="00627019" w:rsidRPr="00A57035" w:rsidTr="0059134D">
        <w:trPr>
          <w:jc w:val="center"/>
        </w:trPr>
        <w:tc>
          <w:tcPr>
            <w:tcW w:w="2846" w:type="dxa"/>
          </w:tcPr>
          <w:p w:rsidR="00627019" w:rsidRPr="00A57035" w:rsidRDefault="00627019" w:rsidP="0059134D">
            <w:pPr>
              <w:ind w:left="120"/>
              <w:rPr>
                <w:sz w:val="22"/>
                <w:szCs w:val="22"/>
              </w:rPr>
            </w:pPr>
            <w:r w:rsidRPr="00A57035">
              <w:rPr>
                <w:sz w:val="22"/>
                <w:szCs w:val="22"/>
              </w:rPr>
              <w:t>5. Relationship between QAS and management</w:t>
            </w:r>
          </w:p>
        </w:tc>
        <w:tc>
          <w:tcPr>
            <w:tcW w:w="1845" w:type="dxa"/>
          </w:tcPr>
          <w:p w:rsidR="00627019" w:rsidRPr="00A57035" w:rsidRDefault="00627019" w:rsidP="0059134D">
            <w:pPr>
              <w:jc w:val="center"/>
              <w:rPr>
                <w:sz w:val="22"/>
                <w:szCs w:val="22"/>
              </w:rPr>
            </w:pPr>
            <w:r w:rsidRPr="00A57035">
              <w:rPr>
                <w:sz w:val="22"/>
                <w:szCs w:val="22"/>
              </w:rPr>
              <w:t>Developed phase</w:t>
            </w:r>
          </w:p>
        </w:tc>
        <w:tc>
          <w:tcPr>
            <w:tcW w:w="1889" w:type="dxa"/>
          </w:tcPr>
          <w:p w:rsidR="00627019" w:rsidRPr="00A57035" w:rsidRDefault="00764009" w:rsidP="0059134D">
            <w:pPr>
              <w:jc w:val="center"/>
              <w:rPr>
                <w:sz w:val="22"/>
                <w:szCs w:val="22"/>
              </w:rPr>
            </w:pPr>
            <w:r w:rsidRPr="00A57035">
              <w:rPr>
                <w:sz w:val="22"/>
                <w:szCs w:val="22"/>
              </w:rPr>
              <w:t>Advanced phase</w:t>
            </w:r>
          </w:p>
        </w:tc>
        <w:tc>
          <w:tcPr>
            <w:tcW w:w="2706" w:type="dxa"/>
          </w:tcPr>
          <w:p w:rsidR="00627019" w:rsidRPr="00A57035" w:rsidRDefault="00764009" w:rsidP="0059134D">
            <w:pPr>
              <w:jc w:val="center"/>
              <w:rPr>
                <w:sz w:val="22"/>
                <w:szCs w:val="22"/>
              </w:rPr>
            </w:pPr>
            <w:r w:rsidRPr="00A57035">
              <w:rPr>
                <w:sz w:val="22"/>
                <w:szCs w:val="22"/>
              </w:rPr>
              <w:t>Initial phase</w:t>
            </w:r>
          </w:p>
        </w:tc>
      </w:tr>
      <w:tr w:rsidR="00764009" w:rsidRPr="00A57035" w:rsidTr="0059134D">
        <w:trPr>
          <w:jc w:val="center"/>
        </w:trPr>
        <w:tc>
          <w:tcPr>
            <w:tcW w:w="2846" w:type="dxa"/>
          </w:tcPr>
          <w:p w:rsidR="00764009" w:rsidRPr="00A57035" w:rsidRDefault="00764009" w:rsidP="0059134D">
            <w:pPr>
              <w:ind w:left="120"/>
              <w:rPr>
                <w:sz w:val="22"/>
                <w:szCs w:val="22"/>
              </w:rPr>
            </w:pPr>
            <w:r w:rsidRPr="00A57035">
              <w:rPr>
                <w:sz w:val="22"/>
                <w:szCs w:val="22"/>
              </w:rPr>
              <w:t>6. Relevance of, and access to quality assurance information</w:t>
            </w:r>
          </w:p>
        </w:tc>
        <w:tc>
          <w:tcPr>
            <w:tcW w:w="1845" w:type="dxa"/>
          </w:tcPr>
          <w:p w:rsidR="00764009" w:rsidRPr="00A57035" w:rsidRDefault="00764009" w:rsidP="0059134D">
            <w:pPr>
              <w:jc w:val="center"/>
              <w:rPr>
                <w:sz w:val="22"/>
                <w:szCs w:val="22"/>
              </w:rPr>
            </w:pPr>
            <w:r w:rsidRPr="00A57035">
              <w:rPr>
                <w:sz w:val="22"/>
                <w:szCs w:val="22"/>
              </w:rPr>
              <w:t>Initial phase</w:t>
            </w:r>
          </w:p>
        </w:tc>
        <w:tc>
          <w:tcPr>
            <w:tcW w:w="1889" w:type="dxa"/>
          </w:tcPr>
          <w:p w:rsidR="00764009" w:rsidRPr="00A57035" w:rsidRDefault="00764009" w:rsidP="0059134D">
            <w:pPr>
              <w:jc w:val="center"/>
              <w:rPr>
                <w:sz w:val="22"/>
                <w:szCs w:val="22"/>
              </w:rPr>
            </w:pPr>
            <w:r w:rsidRPr="00A57035">
              <w:rPr>
                <w:sz w:val="22"/>
                <w:szCs w:val="22"/>
              </w:rPr>
              <w:t>Developed phase</w:t>
            </w:r>
          </w:p>
        </w:tc>
        <w:tc>
          <w:tcPr>
            <w:tcW w:w="2706" w:type="dxa"/>
          </w:tcPr>
          <w:p w:rsidR="00764009" w:rsidRPr="00A57035" w:rsidRDefault="00764009" w:rsidP="0059134D">
            <w:pPr>
              <w:jc w:val="center"/>
              <w:rPr>
                <w:sz w:val="22"/>
                <w:szCs w:val="22"/>
              </w:rPr>
            </w:pPr>
            <w:r w:rsidRPr="00A57035">
              <w:rPr>
                <w:sz w:val="22"/>
                <w:szCs w:val="22"/>
              </w:rPr>
              <w:t>Transition from initial to a developed phase</w:t>
            </w:r>
          </w:p>
        </w:tc>
      </w:tr>
      <w:tr w:rsidR="00764009" w:rsidRPr="00A57035" w:rsidTr="0059134D">
        <w:trPr>
          <w:jc w:val="center"/>
        </w:trPr>
        <w:tc>
          <w:tcPr>
            <w:tcW w:w="2846" w:type="dxa"/>
          </w:tcPr>
          <w:p w:rsidR="00764009" w:rsidRPr="00A57035" w:rsidRDefault="00764009" w:rsidP="0059134D">
            <w:pPr>
              <w:ind w:left="120"/>
              <w:rPr>
                <w:sz w:val="22"/>
                <w:szCs w:val="22"/>
              </w:rPr>
            </w:pPr>
            <w:r w:rsidRPr="00A57035">
              <w:rPr>
                <w:sz w:val="22"/>
                <w:szCs w:val="22"/>
              </w:rPr>
              <w:t>7. Relevance and availability of QA information for external stakeholders</w:t>
            </w:r>
          </w:p>
        </w:tc>
        <w:tc>
          <w:tcPr>
            <w:tcW w:w="1845" w:type="dxa"/>
          </w:tcPr>
          <w:p w:rsidR="00764009" w:rsidRPr="00A57035" w:rsidRDefault="00764009" w:rsidP="0059134D">
            <w:pPr>
              <w:jc w:val="center"/>
              <w:rPr>
                <w:sz w:val="22"/>
                <w:szCs w:val="22"/>
              </w:rPr>
            </w:pPr>
            <w:r w:rsidRPr="00A57035">
              <w:rPr>
                <w:sz w:val="22"/>
                <w:szCs w:val="22"/>
              </w:rPr>
              <w:t>Preliminary phase</w:t>
            </w:r>
          </w:p>
        </w:tc>
        <w:tc>
          <w:tcPr>
            <w:tcW w:w="1889" w:type="dxa"/>
          </w:tcPr>
          <w:p w:rsidR="00764009" w:rsidRPr="00A57035" w:rsidRDefault="00764009" w:rsidP="0059134D">
            <w:pPr>
              <w:jc w:val="center"/>
              <w:rPr>
                <w:sz w:val="22"/>
                <w:szCs w:val="22"/>
              </w:rPr>
            </w:pPr>
            <w:r w:rsidRPr="00A57035">
              <w:rPr>
                <w:sz w:val="22"/>
                <w:szCs w:val="22"/>
              </w:rPr>
              <w:t>Initial phase</w:t>
            </w:r>
          </w:p>
        </w:tc>
        <w:tc>
          <w:tcPr>
            <w:tcW w:w="2706" w:type="dxa"/>
          </w:tcPr>
          <w:p w:rsidR="00764009" w:rsidRPr="00A57035" w:rsidRDefault="00764009" w:rsidP="0059134D">
            <w:pPr>
              <w:jc w:val="center"/>
              <w:rPr>
                <w:sz w:val="22"/>
                <w:szCs w:val="22"/>
              </w:rPr>
            </w:pPr>
            <w:r w:rsidRPr="00A57035">
              <w:rPr>
                <w:sz w:val="22"/>
                <w:szCs w:val="22"/>
              </w:rPr>
              <w:t>Transition from initial to a developed phase</w:t>
            </w:r>
          </w:p>
        </w:tc>
      </w:tr>
      <w:tr w:rsidR="00764009" w:rsidRPr="00A57035" w:rsidTr="0059134D">
        <w:trPr>
          <w:jc w:val="center"/>
        </w:trPr>
        <w:tc>
          <w:tcPr>
            <w:tcW w:w="2846" w:type="dxa"/>
          </w:tcPr>
          <w:p w:rsidR="00764009" w:rsidRPr="00A57035" w:rsidRDefault="00764009" w:rsidP="0059134D">
            <w:pPr>
              <w:ind w:left="120"/>
              <w:rPr>
                <w:sz w:val="22"/>
                <w:szCs w:val="22"/>
              </w:rPr>
            </w:pPr>
            <w:r w:rsidRPr="00A57035">
              <w:rPr>
                <w:sz w:val="22"/>
                <w:szCs w:val="22"/>
              </w:rPr>
              <w:t>8. Efficiency of QA procedures and structures and their effect on the development of activities</w:t>
            </w:r>
          </w:p>
        </w:tc>
        <w:tc>
          <w:tcPr>
            <w:tcW w:w="1845" w:type="dxa"/>
          </w:tcPr>
          <w:p w:rsidR="00764009" w:rsidRPr="00A57035" w:rsidRDefault="00764009" w:rsidP="0059134D">
            <w:pPr>
              <w:jc w:val="center"/>
              <w:rPr>
                <w:sz w:val="22"/>
                <w:szCs w:val="22"/>
              </w:rPr>
            </w:pPr>
            <w:r w:rsidRPr="00A57035">
              <w:rPr>
                <w:sz w:val="22"/>
                <w:szCs w:val="22"/>
              </w:rPr>
              <w:t>Initial phase</w:t>
            </w:r>
          </w:p>
        </w:tc>
        <w:tc>
          <w:tcPr>
            <w:tcW w:w="1889" w:type="dxa"/>
          </w:tcPr>
          <w:p w:rsidR="00764009" w:rsidRPr="00A57035" w:rsidRDefault="00764009" w:rsidP="0059134D">
            <w:pPr>
              <w:jc w:val="center"/>
              <w:rPr>
                <w:sz w:val="22"/>
                <w:szCs w:val="22"/>
              </w:rPr>
            </w:pPr>
            <w:r w:rsidRPr="00A57035">
              <w:rPr>
                <w:sz w:val="22"/>
                <w:szCs w:val="22"/>
              </w:rPr>
              <w:t>Developed phase</w:t>
            </w:r>
          </w:p>
        </w:tc>
        <w:tc>
          <w:tcPr>
            <w:tcW w:w="2706" w:type="dxa"/>
          </w:tcPr>
          <w:p w:rsidR="00764009" w:rsidRPr="00A57035" w:rsidRDefault="00764009" w:rsidP="0059134D">
            <w:pPr>
              <w:jc w:val="center"/>
              <w:rPr>
                <w:sz w:val="22"/>
                <w:szCs w:val="22"/>
              </w:rPr>
            </w:pPr>
            <w:r w:rsidRPr="00A57035">
              <w:rPr>
                <w:sz w:val="22"/>
                <w:szCs w:val="22"/>
              </w:rPr>
              <w:t>Preliminary phase</w:t>
            </w:r>
          </w:p>
        </w:tc>
      </w:tr>
      <w:tr w:rsidR="00764009" w:rsidRPr="00A57035" w:rsidTr="0059134D">
        <w:trPr>
          <w:jc w:val="center"/>
        </w:trPr>
        <w:tc>
          <w:tcPr>
            <w:tcW w:w="2846" w:type="dxa"/>
          </w:tcPr>
          <w:p w:rsidR="00764009" w:rsidRPr="00A57035" w:rsidRDefault="00764009" w:rsidP="0059134D">
            <w:pPr>
              <w:ind w:left="120"/>
              <w:rPr>
                <w:sz w:val="22"/>
                <w:szCs w:val="22"/>
              </w:rPr>
            </w:pPr>
            <w:r w:rsidRPr="00A57035">
              <w:rPr>
                <w:sz w:val="22"/>
                <w:szCs w:val="22"/>
              </w:rPr>
              <w:t>9.  Use of information produced by QA system as a tool for quality management and enhancement in education and other activities</w:t>
            </w:r>
          </w:p>
        </w:tc>
        <w:tc>
          <w:tcPr>
            <w:tcW w:w="1845" w:type="dxa"/>
          </w:tcPr>
          <w:p w:rsidR="00764009" w:rsidRPr="00A57035" w:rsidRDefault="00764009" w:rsidP="0059134D">
            <w:pPr>
              <w:jc w:val="center"/>
              <w:rPr>
                <w:sz w:val="22"/>
                <w:szCs w:val="22"/>
              </w:rPr>
            </w:pPr>
            <w:r w:rsidRPr="00A57035">
              <w:rPr>
                <w:sz w:val="22"/>
                <w:szCs w:val="22"/>
              </w:rPr>
              <w:t>Initial phase</w:t>
            </w:r>
          </w:p>
        </w:tc>
        <w:tc>
          <w:tcPr>
            <w:tcW w:w="1889" w:type="dxa"/>
          </w:tcPr>
          <w:p w:rsidR="00764009" w:rsidRPr="00A57035" w:rsidRDefault="00764009" w:rsidP="0059134D">
            <w:pPr>
              <w:jc w:val="center"/>
              <w:rPr>
                <w:sz w:val="22"/>
                <w:szCs w:val="22"/>
              </w:rPr>
            </w:pPr>
            <w:r w:rsidRPr="00A57035">
              <w:rPr>
                <w:sz w:val="22"/>
                <w:szCs w:val="22"/>
              </w:rPr>
              <w:t>Developed phase</w:t>
            </w:r>
          </w:p>
        </w:tc>
        <w:tc>
          <w:tcPr>
            <w:tcW w:w="2706" w:type="dxa"/>
          </w:tcPr>
          <w:p w:rsidR="00764009" w:rsidRPr="00A57035" w:rsidRDefault="00764009" w:rsidP="0059134D">
            <w:pPr>
              <w:jc w:val="center"/>
              <w:rPr>
                <w:sz w:val="22"/>
                <w:szCs w:val="22"/>
              </w:rPr>
            </w:pPr>
            <w:r w:rsidRPr="00A57035">
              <w:rPr>
                <w:sz w:val="22"/>
                <w:szCs w:val="22"/>
              </w:rPr>
              <w:t>Developed phase</w:t>
            </w:r>
          </w:p>
        </w:tc>
      </w:tr>
      <w:tr w:rsidR="00764009" w:rsidRPr="00A57035" w:rsidTr="0059134D">
        <w:trPr>
          <w:jc w:val="center"/>
        </w:trPr>
        <w:tc>
          <w:tcPr>
            <w:tcW w:w="2846" w:type="dxa"/>
          </w:tcPr>
          <w:p w:rsidR="00764009" w:rsidRPr="00A57035" w:rsidRDefault="00764009" w:rsidP="0059134D">
            <w:pPr>
              <w:ind w:left="120"/>
              <w:rPr>
                <w:sz w:val="22"/>
                <w:szCs w:val="22"/>
              </w:rPr>
            </w:pPr>
            <w:r w:rsidRPr="00A57035">
              <w:rPr>
                <w:sz w:val="22"/>
                <w:szCs w:val="22"/>
              </w:rPr>
              <w:t>10. Monitoring, evaluation and continuous development of QA system</w:t>
            </w:r>
          </w:p>
        </w:tc>
        <w:tc>
          <w:tcPr>
            <w:tcW w:w="1845" w:type="dxa"/>
          </w:tcPr>
          <w:p w:rsidR="00764009" w:rsidRPr="00A57035" w:rsidRDefault="00764009" w:rsidP="0059134D">
            <w:pPr>
              <w:jc w:val="center"/>
              <w:rPr>
                <w:sz w:val="22"/>
                <w:szCs w:val="22"/>
              </w:rPr>
            </w:pPr>
            <w:r w:rsidRPr="00A57035">
              <w:rPr>
                <w:sz w:val="22"/>
                <w:szCs w:val="22"/>
              </w:rPr>
              <w:t>Developed phase</w:t>
            </w:r>
          </w:p>
        </w:tc>
        <w:tc>
          <w:tcPr>
            <w:tcW w:w="1889" w:type="dxa"/>
          </w:tcPr>
          <w:p w:rsidR="00764009" w:rsidRPr="00A57035" w:rsidRDefault="00764009" w:rsidP="0059134D">
            <w:pPr>
              <w:jc w:val="center"/>
              <w:rPr>
                <w:sz w:val="22"/>
                <w:szCs w:val="22"/>
              </w:rPr>
            </w:pPr>
            <w:r w:rsidRPr="00A57035">
              <w:rPr>
                <w:sz w:val="22"/>
                <w:szCs w:val="22"/>
              </w:rPr>
              <w:t>Advanced phase</w:t>
            </w:r>
          </w:p>
        </w:tc>
        <w:tc>
          <w:tcPr>
            <w:tcW w:w="2706" w:type="dxa"/>
          </w:tcPr>
          <w:p w:rsidR="00764009" w:rsidRPr="00A57035" w:rsidRDefault="00764009" w:rsidP="0059134D">
            <w:pPr>
              <w:jc w:val="center"/>
              <w:rPr>
                <w:sz w:val="22"/>
                <w:szCs w:val="22"/>
              </w:rPr>
            </w:pPr>
            <w:r w:rsidRPr="00A57035">
              <w:rPr>
                <w:sz w:val="22"/>
                <w:szCs w:val="22"/>
              </w:rPr>
              <w:t>Developed phase</w:t>
            </w:r>
          </w:p>
        </w:tc>
      </w:tr>
    </w:tbl>
    <w:p w:rsidR="00A57035" w:rsidRPr="00A57035" w:rsidRDefault="00A57035" w:rsidP="0087507E">
      <w:pPr>
        <w:jc w:val="both"/>
        <w:rPr>
          <w:sz w:val="22"/>
          <w:szCs w:val="22"/>
        </w:rPr>
      </w:pPr>
    </w:p>
    <w:p w:rsidR="00764009" w:rsidRPr="00A57035" w:rsidRDefault="0004526B" w:rsidP="0087507E">
      <w:pPr>
        <w:jc w:val="both"/>
        <w:rPr>
          <w:sz w:val="22"/>
          <w:szCs w:val="22"/>
        </w:rPr>
      </w:pPr>
      <w:r w:rsidRPr="00A57035">
        <w:rPr>
          <w:sz w:val="22"/>
          <w:szCs w:val="22"/>
        </w:rPr>
        <w:t>The table shows that HEIs had different approaches and priorities in establishing the quality assurance system. It is clear that the University of Rijeka Faculty of Engineering developed its system better than other HEIs because that University developed a strategic document and other documentation necessary to est</w:t>
      </w:r>
      <w:r w:rsidR="00A57035" w:rsidRPr="00A57035">
        <w:rPr>
          <w:sz w:val="22"/>
          <w:szCs w:val="22"/>
        </w:rPr>
        <w:t xml:space="preserve">ablish an effective QA system. </w:t>
      </w:r>
      <w:r w:rsidRPr="00A57035">
        <w:rPr>
          <w:sz w:val="22"/>
          <w:szCs w:val="22"/>
        </w:rPr>
        <w:t>The Faculty used the University Strategy as the basis for the Faculty strategy and other documentation (statutes, manuals), which enabled it to establish the QA system. The remaining two HEIs did not develop strategies nor the supporting documentation, although they did develop a number of elements of the system in line with the ESG.  The University of Zagreb and the University of Osijek did not develop strategies nor other documents necessary to develop QA systems at faculties. The assessment showed that neither H</w:t>
      </w:r>
      <w:r w:rsidR="00D03522">
        <w:rPr>
          <w:sz w:val="22"/>
          <w:szCs w:val="22"/>
        </w:rPr>
        <w:t xml:space="preserve">EI carried out internal audit, </w:t>
      </w:r>
      <w:r w:rsidRPr="00A57035">
        <w:rPr>
          <w:sz w:val="22"/>
          <w:szCs w:val="22"/>
        </w:rPr>
        <w:t xml:space="preserve">or other activities necessary to improve the system in the follow-up phase. </w:t>
      </w:r>
      <w:r w:rsidR="00775DF2" w:rsidRPr="00A57035">
        <w:rPr>
          <w:sz w:val="22"/>
          <w:szCs w:val="22"/>
        </w:rPr>
        <w:t xml:space="preserve">The main problem is that HEIs have still not gone through several cycles of internal audits and all stakeholders are not sufficiently involved in the system, its improvement and activities.  </w:t>
      </w:r>
    </w:p>
    <w:p w:rsidR="001415AD" w:rsidRDefault="001415AD" w:rsidP="001415AD">
      <w:pPr>
        <w:jc w:val="center"/>
        <w:rPr>
          <w:sz w:val="22"/>
          <w:szCs w:val="22"/>
        </w:rPr>
      </w:pPr>
    </w:p>
    <w:p w:rsidR="009D1E57" w:rsidRPr="00A57035" w:rsidRDefault="009D1E57" w:rsidP="001415AD">
      <w:pPr>
        <w:jc w:val="center"/>
        <w:rPr>
          <w:sz w:val="22"/>
          <w:szCs w:val="22"/>
        </w:rPr>
      </w:pPr>
    </w:p>
    <w:p w:rsidR="00764009" w:rsidRPr="00A57035" w:rsidRDefault="001415AD" w:rsidP="001415AD">
      <w:pPr>
        <w:jc w:val="center"/>
        <w:rPr>
          <w:sz w:val="22"/>
          <w:szCs w:val="22"/>
        </w:rPr>
      </w:pPr>
      <w:r w:rsidRPr="00A57035">
        <w:rPr>
          <w:sz w:val="22"/>
          <w:szCs w:val="22"/>
        </w:rPr>
        <w:t xml:space="preserve">Chart depicting compliance of the HEI QA systems with the ESG after the implementation of the follow-up activities.  </w:t>
      </w:r>
    </w:p>
    <w:p w:rsidR="00764009" w:rsidRPr="00A57035" w:rsidRDefault="00764009" w:rsidP="0087507E">
      <w:pPr>
        <w:jc w:val="both"/>
        <w:rPr>
          <w:sz w:val="22"/>
          <w:szCs w:val="22"/>
        </w:rPr>
      </w:pPr>
    </w:p>
    <w:tbl>
      <w:tblPr>
        <w:tblW w:w="0" w:type="auto"/>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90"/>
        <w:gridCol w:w="2126"/>
        <w:gridCol w:w="2214"/>
        <w:gridCol w:w="2515"/>
      </w:tblGrid>
      <w:tr w:rsidR="001415AD" w:rsidRPr="00A57035" w:rsidTr="0059134D">
        <w:trPr>
          <w:jc w:val="center"/>
        </w:trPr>
        <w:tc>
          <w:tcPr>
            <w:tcW w:w="2890" w:type="dxa"/>
            <w:shd w:val="clear" w:color="auto" w:fill="D9D9D9"/>
          </w:tcPr>
          <w:p w:rsidR="001415AD" w:rsidRPr="00A57035" w:rsidRDefault="001415AD" w:rsidP="0059134D">
            <w:pPr>
              <w:jc w:val="center"/>
              <w:rPr>
                <w:sz w:val="22"/>
                <w:szCs w:val="22"/>
              </w:rPr>
            </w:pPr>
            <w:r w:rsidRPr="00A57035">
              <w:rPr>
                <w:sz w:val="22"/>
                <w:szCs w:val="22"/>
              </w:rPr>
              <w:t>Recommendations from the Audit Committee Report</w:t>
            </w:r>
          </w:p>
        </w:tc>
        <w:tc>
          <w:tcPr>
            <w:tcW w:w="2126" w:type="dxa"/>
            <w:shd w:val="clear" w:color="auto" w:fill="D9D9D9"/>
          </w:tcPr>
          <w:p w:rsidR="001415AD" w:rsidRPr="00A57035" w:rsidRDefault="001415AD" w:rsidP="0059134D">
            <w:pPr>
              <w:jc w:val="center"/>
              <w:rPr>
                <w:sz w:val="22"/>
                <w:szCs w:val="22"/>
              </w:rPr>
            </w:pPr>
            <w:r w:rsidRPr="00A57035">
              <w:rPr>
                <w:sz w:val="22"/>
                <w:szCs w:val="22"/>
              </w:rPr>
              <w:t>University of Osijek Faculty of Civil Engineering</w:t>
            </w:r>
          </w:p>
        </w:tc>
        <w:tc>
          <w:tcPr>
            <w:tcW w:w="2214" w:type="dxa"/>
            <w:shd w:val="clear" w:color="auto" w:fill="D9D9D9"/>
          </w:tcPr>
          <w:p w:rsidR="001415AD" w:rsidRPr="00A57035" w:rsidRDefault="001415AD" w:rsidP="0059134D">
            <w:pPr>
              <w:jc w:val="center"/>
              <w:rPr>
                <w:sz w:val="22"/>
                <w:szCs w:val="22"/>
              </w:rPr>
            </w:pPr>
            <w:r w:rsidRPr="00A57035">
              <w:rPr>
                <w:sz w:val="22"/>
                <w:szCs w:val="22"/>
              </w:rPr>
              <w:t>University of Rijeka Faculty of Engineering</w:t>
            </w:r>
          </w:p>
        </w:tc>
        <w:tc>
          <w:tcPr>
            <w:tcW w:w="2515" w:type="dxa"/>
            <w:shd w:val="clear" w:color="auto" w:fill="D9D9D9"/>
          </w:tcPr>
          <w:p w:rsidR="001415AD" w:rsidRPr="00A57035" w:rsidRDefault="001415AD" w:rsidP="0059134D">
            <w:pPr>
              <w:jc w:val="center"/>
              <w:rPr>
                <w:sz w:val="22"/>
                <w:szCs w:val="22"/>
              </w:rPr>
            </w:pPr>
            <w:r w:rsidRPr="00A57035">
              <w:rPr>
                <w:sz w:val="22"/>
                <w:szCs w:val="22"/>
              </w:rPr>
              <w:t>University of Zagreb Faculty of Organization and Informatics in Varaždin</w:t>
            </w:r>
          </w:p>
        </w:tc>
      </w:tr>
      <w:tr w:rsidR="001415AD" w:rsidRPr="00A57035" w:rsidTr="0059134D">
        <w:trPr>
          <w:jc w:val="center"/>
        </w:trPr>
        <w:tc>
          <w:tcPr>
            <w:tcW w:w="2890" w:type="dxa"/>
          </w:tcPr>
          <w:p w:rsidR="001415AD" w:rsidRPr="00A57035" w:rsidRDefault="001415AD" w:rsidP="0059134D">
            <w:pPr>
              <w:ind w:left="360" w:hanging="228"/>
              <w:rPr>
                <w:sz w:val="22"/>
                <w:szCs w:val="22"/>
              </w:rPr>
            </w:pPr>
            <w:r w:rsidRPr="00A57035">
              <w:rPr>
                <w:sz w:val="22"/>
                <w:szCs w:val="22"/>
              </w:rPr>
              <w:t xml:space="preserve">1. To further develop QA systems on the basis of ESG and best practices </w:t>
            </w:r>
          </w:p>
        </w:tc>
        <w:tc>
          <w:tcPr>
            <w:tcW w:w="2126" w:type="dxa"/>
          </w:tcPr>
          <w:p w:rsidR="001415AD" w:rsidRPr="00A57035" w:rsidRDefault="006F265D" w:rsidP="003478EF">
            <w:pPr>
              <w:rPr>
                <w:sz w:val="22"/>
                <w:szCs w:val="22"/>
              </w:rPr>
            </w:pPr>
            <w:r w:rsidRPr="00A57035">
              <w:rPr>
                <w:sz w:val="22"/>
                <w:szCs w:val="22"/>
                <w:u w:val="single"/>
              </w:rPr>
              <w:t>Partially compliant</w:t>
            </w:r>
            <w:r w:rsidRPr="00A57035">
              <w:rPr>
                <w:sz w:val="22"/>
                <w:szCs w:val="22"/>
              </w:rPr>
              <w:t xml:space="preserve"> with the ESG. Strategy not created. </w:t>
            </w:r>
          </w:p>
          <w:p w:rsidR="006F265D" w:rsidRPr="00A57035" w:rsidRDefault="006F265D" w:rsidP="003478EF">
            <w:pPr>
              <w:rPr>
                <w:sz w:val="22"/>
                <w:szCs w:val="22"/>
                <w:u w:val="single"/>
              </w:rPr>
            </w:pPr>
          </w:p>
        </w:tc>
        <w:tc>
          <w:tcPr>
            <w:tcW w:w="2214" w:type="dxa"/>
          </w:tcPr>
          <w:p w:rsidR="006F265D" w:rsidRPr="00A57035" w:rsidRDefault="006F265D" w:rsidP="003478EF">
            <w:pPr>
              <w:rPr>
                <w:sz w:val="22"/>
                <w:szCs w:val="22"/>
                <w:u w:val="single"/>
              </w:rPr>
            </w:pPr>
            <w:r w:rsidRPr="00A57035">
              <w:rPr>
                <w:sz w:val="22"/>
                <w:szCs w:val="22"/>
              </w:rPr>
              <w:t xml:space="preserve">Internal audit not carried out, an overview of the involvement of </w:t>
            </w:r>
            <w:r w:rsidRPr="00A57035">
              <w:rPr>
                <w:sz w:val="22"/>
                <w:szCs w:val="22"/>
              </w:rPr>
              <w:lastRenderedPageBreak/>
              <w:t xml:space="preserve">external stakeholders not submitted.  </w:t>
            </w:r>
            <w:r w:rsidRPr="00A57035">
              <w:rPr>
                <w:sz w:val="22"/>
                <w:szCs w:val="22"/>
                <w:u w:val="single"/>
              </w:rPr>
              <w:t xml:space="preserve">Partially compliant.  </w:t>
            </w:r>
          </w:p>
          <w:p w:rsidR="001415AD" w:rsidRPr="00A57035" w:rsidRDefault="001415AD" w:rsidP="003478EF">
            <w:pPr>
              <w:rPr>
                <w:sz w:val="22"/>
                <w:szCs w:val="22"/>
                <w:u w:val="single"/>
              </w:rPr>
            </w:pPr>
          </w:p>
        </w:tc>
        <w:tc>
          <w:tcPr>
            <w:tcW w:w="2515" w:type="dxa"/>
          </w:tcPr>
          <w:p w:rsidR="001415AD" w:rsidRPr="00A57035" w:rsidRDefault="006F265D" w:rsidP="003478EF">
            <w:pPr>
              <w:rPr>
                <w:sz w:val="22"/>
                <w:szCs w:val="22"/>
              </w:rPr>
            </w:pPr>
            <w:r w:rsidRPr="00A57035">
              <w:rPr>
                <w:sz w:val="22"/>
                <w:szCs w:val="22"/>
              </w:rPr>
              <w:lastRenderedPageBreak/>
              <w:t xml:space="preserve">Strategy not created. Manual was created and internal audit was designed after the </w:t>
            </w:r>
            <w:r w:rsidRPr="00A57035">
              <w:rPr>
                <w:sz w:val="22"/>
                <w:szCs w:val="22"/>
              </w:rPr>
              <w:lastRenderedPageBreak/>
              <w:t xml:space="preserve">external audit.  It was created by the staff who created the Statute (conflict of interests) </w:t>
            </w:r>
            <w:r w:rsidRPr="00A57035">
              <w:rPr>
                <w:sz w:val="22"/>
                <w:szCs w:val="22"/>
                <w:u w:val="single"/>
              </w:rPr>
              <w:t>partially compliant</w:t>
            </w:r>
          </w:p>
        </w:tc>
      </w:tr>
      <w:tr w:rsidR="001415AD" w:rsidRPr="00A57035" w:rsidTr="0059134D">
        <w:trPr>
          <w:jc w:val="center"/>
        </w:trPr>
        <w:tc>
          <w:tcPr>
            <w:tcW w:w="2890" w:type="dxa"/>
          </w:tcPr>
          <w:p w:rsidR="001415AD" w:rsidRPr="00A57035" w:rsidRDefault="001415AD" w:rsidP="00D03522">
            <w:pPr>
              <w:ind w:left="230" w:hanging="98"/>
              <w:rPr>
                <w:sz w:val="22"/>
                <w:szCs w:val="22"/>
              </w:rPr>
            </w:pPr>
            <w:r w:rsidRPr="00A57035">
              <w:rPr>
                <w:sz w:val="22"/>
                <w:szCs w:val="22"/>
              </w:rPr>
              <w:lastRenderedPageBreak/>
              <w:t xml:space="preserve">2. Publish learning </w:t>
            </w:r>
            <w:r w:rsidR="00D03522">
              <w:rPr>
                <w:sz w:val="22"/>
                <w:szCs w:val="22"/>
              </w:rPr>
              <w:t xml:space="preserve"> o</w:t>
            </w:r>
            <w:r w:rsidRPr="00A57035">
              <w:rPr>
                <w:sz w:val="22"/>
                <w:szCs w:val="22"/>
              </w:rPr>
              <w:t xml:space="preserve">utcomes, describe the procedure of study programme monitoring. </w:t>
            </w:r>
          </w:p>
        </w:tc>
        <w:tc>
          <w:tcPr>
            <w:tcW w:w="2126" w:type="dxa"/>
          </w:tcPr>
          <w:p w:rsidR="001415AD" w:rsidRPr="00A57035" w:rsidRDefault="003478EF" w:rsidP="003478EF">
            <w:pPr>
              <w:rPr>
                <w:sz w:val="22"/>
                <w:szCs w:val="22"/>
              </w:rPr>
            </w:pPr>
            <w:r w:rsidRPr="00A57035">
              <w:rPr>
                <w:sz w:val="22"/>
                <w:szCs w:val="22"/>
                <w:u w:val="single"/>
              </w:rPr>
              <w:t>Not compliant</w:t>
            </w:r>
            <w:r w:rsidRPr="00A57035">
              <w:rPr>
                <w:sz w:val="22"/>
                <w:szCs w:val="22"/>
              </w:rPr>
              <w:t xml:space="preserve"> with the ESG.</w:t>
            </w:r>
          </w:p>
        </w:tc>
        <w:tc>
          <w:tcPr>
            <w:tcW w:w="2214" w:type="dxa"/>
          </w:tcPr>
          <w:p w:rsidR="001415AD" w:rsidRPr="00A57035" w:rsidRDefault="003478EF" w:rsidP="003478EF">
            <w:pPr>
              <w:rPr>
                <w:sz w:val="22"/>
                <w:szCs w:val="22"/>
              </w:rPr>
            </w:pPr>
            <w:r w:rsidRPr="00A57035">
              <w:rPr>
                <w:sz w:val="22"/>
                <w:szCs w:val="22"/>
              </w:rPr>
              <w:t xml:space="preserve">Learning outcomes developed only for the first year of study programmes - </w:t>
            </w:r>
            <w:r w:rsidRPr="00A57035">
              <w:rPr>
                <w:sz w:val="22"/>
                <w:szCs w:val="22"/>
                <w:u w:val="single"/>
              </w:rPr>
              <w:t>partially.</w:t>
            </w:r>
            <w:r w:rsidRPr="00A57035">
              <w:rPr>
                <w:sz w:val="22"/>
                <w:szCs w:val="22"/>
              </w:rPr>
              <w:t xml:space="preserve"> </w:t>
            </w:r>
          </w:p>
        </w:tc>
        <w:tc>
          <w:tcPr>
            <w:tcW w:w="2515" w:type="dxa"/>
          </w:tcPr>
          <w:p w:rsidR="001415AD" w:rsidRPr="00A57035" w:rsidRDefault="003478EF" w:rsidP="003478EF">
            <w:pPr>
              <w:rPr>
                <w:sz w:val="22"/>
                <w:szCs w:val="22"/>
              </w:rPr>
            </w:pPr>
            <w:r w:rsidRPr="00A57035">
              <w:rPr>
                <w:sz w:val="22"/>
                <w:szCs w:val="22"/>
              </w:rPr>
              <w:t xml:space="preserve">Learning outcomes developed, but ECTS were not reviewed.  </w:t>
            </w:r>
          </w:p>
          <w:p w:rsidR="003478EF" w:rsidRPr="00A57035" w:rsidRDefault="003478EF" w:rsidP="003478EF">
            <w:pPr>
              <w:rPr>
                <w:sz w:val="22"/>
                <w:szCs w:val="22"/>
                <w:u w:val="single"/>
              </w:rPr>
            </w:pPr>
            <w:r w:rsidRPr="00A57035">
              <w:rPr>
                <w:sz w:val="22"/>
                <w:szCs w:val="22"/>
                <w:u w:val="single"/>
              </w:rPr>
              <w:t>Partially compliant.</w:t>
            </w:r>
          </w:p>
        </w:tc>
      </w:tr>
      <w:tr w:rsidR="001415AD" w:rsidRPr="00A57035" w:rsidTr="0059134D">
        <w:trPr>
          <w:jc w:val="center"/>
        </w:trPr>
        <w:tc>
          <w:tcPr>
            <w:tcW w:w="2890" w:type="dxa"/>
          </w:tcPr>
          <w:p w:rsidR="00070C06" w:rsidRPr="00A57035" w:rsidRDefault="003478EF" w:rsidP="00D03522">
            <w:pPr>
              <w:ind w:left="360" w:hanging="228"/>
              <w:rPr>
                <w:sz w:val="22"/>
                <w:szCs w:val="22"/>
              </w:rPr>
            </w:pPr>
            <w:r w:rsidRPr="00A57035">
              <w:rPr>
                <w:sz w:val="22"/>
                <w:szCs w:val="22"/>
              </w:rPr>
              <w:t>3. Regulate the complaints procedure.</w:t>
            </w:r>
            <w:r w:rsidR="00D03522">
              <w:rPr>
                <w:sz w:val="22"/>
                <w:szCs w:val="22"/>
              </w:rPr>
              <w:t xml:space="preserve"> </w:t>
            </w:r>
            <w:r w:rsidR="00070C06" w:rsidRPr="00A57035">
              <w:rPr>
                <w:sz w:val="22"/>
                <w:szCs w:val="22"/>
              </w:rPr>
              <w:t>Disseminate the questionnaire results among the students.</w:t>
            </w:r>
            <w:r w:rsidR="00D03522">
              <w:rPr>
                <w:sz w:val="22"/>
                <w:szCs w:val="22"/>
              </w:rPr>
              <w:t xml:space="preserve"> </w:t>
            </w:r>
            <w:r w:rsidR="00070C06" w:rsidRPr="00A57035">
              <w:rPr>
                <w:sz w:val="22"/>
                <w:szCs w:val="22"/>
              </w:rPr>
              <w:t>Establish clear rules for student assessment and publish them on-line, exchange students,  further train the teaching staff, review ECTS</w:t>
            </w:r>
          </w:p>
        </w:tc>
        <w:tc>
          <w:tcPr>
            <w:tcW w:w="2126" w:type="dxa"/>
          </w:tcPr>
          <w:p w:rsidR="001415AD" w:rsidRPr="00A57035" w:rsidRDefault="00070C06" w:rsidP="003478EF">
            <w:pPr>
              <w:rPr>
                <w:sz w:val="22"/>
                <w:szCs w:val="22"/>
              </w:rPr>
            </w:pPr>
            <w:r w:rsidRPr="00A57035">
              <w:rPr>
                <w:sz w:val="22"/>
                <w:szCs w:val="22"/>
              </w:rPr>
              <w:t>Fully compliant</w:t>
            </w:r>
          </w:p>
          <w:p w:rsidR="00070C06" w:rsidRPr="00A57035" w:rsidRDefault="00070C06" w:rsidP="003478EF">
            <w:pPr>
              <w:rPr>
                <w:sz w:val="22"/>
                <w:szCs w:val="22"/>
              </w:rPr>
            </w:pPr>
            <w:r w:rsidRPr="00A57035">
              <w:rPr>
                <w:sz w:val="22"/>
                <w:szCs w:val="22"/>
              </w:rPr>
              <w:t>Not compliant</w:t>
            </w:r>
          </w:p>
          <w:p w:rsidR="00070C06" w:rsidRPr="00A57035" w:rsidRDefault="00070C06" w:rsidP="003478EF">
            <w:pPr>
              <w:rPr>
                <w:sz w:val="22"/>
                <w:szCs w:val="22"/>
              </w:rPr>
            </w:pPr>
          </w:p>
          <w:p w:rsidR="00070C06" w:rsidRPr="00A57035" w:rsidRDefault="00070C06" w:rsidP="003478EF">
            <w:pPr>
              <w:rPr>
                <w:sz w:val="22"/>
                <w:szCs w:val="22"/>
              </w:rPr>
            </w:pPr>
          </w:p>
          <w:p w:rsidR="00070C06" w:rsidRPr="00A57035" w:rsidRDefault="00070C06" w:rsidP="003478EF">
            <w:pPr>
              <w:rPr>
                <w:sz w:val="22"/>
                <w:szCs w:val="22"/>
              </w:rPr>
            </w:pPr>
            <w:r w:rsidRPr="00A57035">
              <w:rPr>
                <w:sz w:val="22"/>
                <w:szCs w:val="22"/>
              </w:rPr>
              <w:t>Not compliant</w:t>
            </w:r>
          </w:p>
        </w:tc>
        <w:tc>
          <w:tcPr>
            <w:tcW w:w="2214" w:type="dxa"/>
          </w:tcPr>
          <w:p w:rsidR="001415AD" w:rsidRPr="00A57035" w:rsidRDefault="00070C06" w:rsidP="0059134D">
            <w:pPr>
              <w:jc w:val="center"/>
              <w:rPr>
                <w:sz w:val="22"/>
                <w:szCs w:val="22"/>
              </w:rPr>
            </w:pPr>
            <w:r w:rsidRPr="00A57035">
              <w:rPr>
                <w:sz w:val="22"/>
                <w:szCs w:val="22"/>
              </w:rPr>
              <w:t>_</w:t>
            </w:r>
          </w:p>
          <w:p w:rsidR="00070C06" w:rsidRPr="00A57035" w:rsidRDefault="00070C06" w:rsidP="0059134D">
            <w:pPr>
              <w:jc w:val="center"/>
              <w:rPr>
                <w:sz w:val="22"/>
                <w:szCs w:val="22"/>
              </w:rPr>
            </w:pPr>
            <w:r w:rsidRPr="00A57035">
              <w:rPr>
                <w:sz w:val="22"/>
                <w:szCs w:val="22"/>
              </w:rPr>
              <w:t>-</w:t>
            </w:r>
          </w:p>
          <w:p w:rsidR="00070C06" w:rsidRPr="00A57035" w:rsidRDefault="00070C06" w:rsidP="0059134D">
            <w:pPr>
              <w:jc w:val="center"/>
              <w:rPr>
                <w:sz w:val="22"/>
                <w:szCs w:val="22"/>
              </w:rPr>
            </w:pPr>
          </w:p>
          <w:p w:rsidR="00070C06" w:rsidRPr="00A57035" w:rsidRDefault="00070C06" w:rsidP="0059134D">
            <w:pPr>
              <w:jc w:val="center"/>
              <w:rPr>
                <w:sz w:val="22"/>
                <w:szCs w:val="22"/>
              </w:rPr>
            </w:pPr>
            <w:r w:rsidRPr="00A57035">
              <w:rPr>
                <w:sz w:val="22"/>
                <w:szCs w:val="22"/>
              </w:rPr>
              <w:t xml:space="preserve"> Fully compliant</w:t>
            </w:r>
          </w:p>
          <w:p w:rsidR="00070C06" w:rsidRPr="00A57035" w:rsidRDefault="00070C06" w:rsidP="0059134D">
            <w:pPr>
              <w:jc w:val="center"/>
              <w:rPr>
                <w:sz w:val="22"/>
                <w:szCs w:val="22"/>
              </w:rPr>
            </w:pPr>
            <w:r w:rsidRPr="00A57035">
              <w:rPr>
                <w:sz w:val="22"/>
                <w:szCs w:val="22"/>
              </w:rPr>
              <w:t>Partially compliant.</w:t>
            </w:r>
          </w:p>
          <w:p w:rsidR="00070C06" w:rsidRPr="00A57035" w:rsidRDefault="00070C06" w:rsidP="0059134D">
            <w:pPr>
              <w:jc w:val="center"/>
              <w:rPr>
                <w:sz w:val="22"/>
                <w:szCs w:val="22"/>
              </w:rPr>
            </w:pPr>
            <w:r w:rsidRPr="00A57035">
              <w:rPr>
                <w:sz w:val="22"/>
                <w:szCs w:val="22"/>
              </w:rPr>
              <w:t>ECTS review carried out partially</w:t>
            </w:r>
          </w:p>
        </w:tc>
        <w:tc>
          <w:tcPr>
            <w:tcW w:w="2515" w:type="dxa"/>
          </w:tcPr>
          <w:p w:rsidR="001415AD" w:rsidRPr="00A57035" w:rsidRDefault="00070C06" w:rsidP="0059134D">
            <w:pPr>
              <w:jc w:val="center"/>
              <w:rPr>
                <w:sz w:val="22"/>
                <w:szCs w:val="22"/>
              </w:rPr>
            </w:pPr>
            <w:r w:rsidRPr="00A57035">
              <w:rPr>
                <w:sz w:val="22"/>
                <w:szCs w:val="22"/>
              </w:rPr>
              <w:t>-</w:t>
            </w:r>
          </w:p>
          <w:p w:rsidR="00070C06" w:rsidRPr="00A57035" w:rsidRDefault="00070C06" w:rsidP="0059134D">
            <w:pPr>
              <w:jc w:val="center"/>
              <w:rPr>
                <w:sz w:val="22"/>
                <w:szCs w:val="22"/>
              </w:rPr>
            </w:pPr>
            <w:r w:rsidRPr="00A57035">
              <w:rPr>
                <w:sz w:val="22"/>
                <w:szCs w:val="22"/>
              </w:rPr>
              <w:t>Not compliant</w:t>
            </w:r>
          </w:p>
          <w:p w:rsidR="00070C06" w:rsidRPr="00A57035" w:rsidRDefault="00070C06" w:rsidP="0059134D">
            <w:pPr>
              <w:jc w:val="center"/>
              <w:rPr>
                <w:sz w:val="22"/>
                <w:szCs w:val="22"/>
              </w:rPr>
            </w:pPr>
          </w:p>
          <w:p w:rsidR="00070C06" w:rsidRPr="00A57035" w:rsidRDefault="002A2991" w:rsidP="00070C06">
            <w:pPr>
              <w:rPr>
                <w:sz w:val="22"/>
                <w:szCs w:val="22"/>
              </w:rPr>
            </w:pPr>
            <w:r w:rsidRPr="00A57035">
              <w:rPr>
                <w:sz w:val="22"/>
                <w:szCs w:val="22"/>
              </w:rPr>
              <w:t>Compliant with the ESG.</w:t>
            </w:r>
          </w:p>
          <w:p w:rsidR="00070C06" w:rsidRPr="00A57035" w:rsidRDefault="00070C06" w:rsidP="00070C06">
            <w:pPr>
              <w:rPr>
                <w:sz w:val="22"/>
                <w:szCs w:val="22"/>
              </w:rPr>
            </w:pPr>
            <w:r w:rsidRPr="00A57035">
              <w:rPr>
                <w:sz w:val="22"/>
                <w:szCs w:val="22"/>
              </w:rPr>
              <w:t>ECTS not reviewed, teaching staff not trained</w:t>
            </w:r>
          </w:p>
        </w:tc>
      </w:tr>
      <w:tr w:rsidR="001415AD" w:rsidRPr="00A57035" w:rsidTr="0059134D">
        <w:trPr>
          <w:jc w:val="center"/>
        </w:trPr>
        <w:tc>
          <w:tcPr>
            <w:tcW w:w="2890" w:type="dxa"/>
          </w:tcPr>
          <w:p w:rsidR="001415AD" w:rsidRPr="00A57035" w:rsidRDefault="002A2991" w:rsidP="0059134D">
            <w:pPr>
              <w:ind w:left="120"/>
              <w:rPr>
                <w:sz w:val="22"/>
                <w:szCs w:val="22"/>
              </w:rPr>
            </w:pPr>
            <w:r w:rsidRPr="00A57035">
              <w:rPr>
                <w:sz w:val="22"/>
                <w:szCs w:val="22"/>
              </w:rPr>
              <w:t xml:space="preserve">4. Develop programmes and criteria to identify staff with weaker teaching skills and train them. </w:t>
            </w:r>
          </w:p>
          <w:p w:rsidR="002A2991" w:rsidRPr="00A57035" w:rsidRDefault="002A2991" w:rsidP="0059134D">
            <w:pPr>
              <w:ind w:left="120"/>
              <w:rPr>
                <w:sz w:val="22"/>
                <w:szCs w:val="22"/>
              </w:rPr>
            </w:pPr>
            <w:r w:rsidRPr="00A57035">
              <w:rPr>
                <w:sz w:val="22"/>
                <w:szCs w:val="22"/>
              </w:rPr>
              <w:t xml:space="preserve">Establish conditions for hiring junior scientists from other research fields. </w:t>
            </w:r>
          </w:p>
          <w:p w:rsidR="0004526B" w:rsidRPr="00A57035" w:rsidRDefault="0004526B" w:rsidP="0059134D">
            <w:pPr>
              <w:ind w:left="120"/>
              <w:rPr>
                <w:sz w:val="22"/>
                <w:szCs w:val="22"/>
              </w:rPr>
            </w:pPr>
            <w:r w:rsidRPr="00A57035">
              <w:rPr>
                <w:sz w:val="22"/>
                <w:szCs w:val="22"/>
              </w:rPr>
              <w:t xml:space="preserve">Increase activities fostering staff mobility. </w:t>
            </w:r>
          </w:p>
        </w:tc>
        <w:tc>
          <w:tcPr>
            <w:tcW w:w="2126" w:type="dxa"/>
          </w:tcPr>
          <w:p w:rsidR="001415AD" w:rsidRPr="00A57035" w:rsidRDefault="002A2991" w:rsidP="003478EF">
            <w:pPr>
              <w:rPr>
                <w:sz w:val="22"/>
                <w:szCs w:val="22"/>
              </w:rPr>
            </w:pPr>
            <w:r w:rsidRPr="00A57035">
              <w:rPr>
                <w:sz w:val="22"/>
                <w:szCs w:val="22"/>
              </w:rPr>
              <w:t>Not compliant</w:t>
            </w:r>
          </w:p>
          <w:p w:rsidR="0004526B" w:rsidRPr="00A57035" w:rsidRDefault="0004526B" w:rsidP="003478EF">
            <w:pPr>
              <w:rPr>
                <w:sz w:val="22"/>
                <w:szCs w:val="22"/>
              </w:rPr>
            </w:pPr>
          </w:p>
          <w:p w:rsidR="0004526B" w:rsidRPr="00A57035" w:rsidRDefault="0004526B" w:rsidP="003478EF">
            <w:pPr>
              <w:rPr>
                <w:sz w:val="22"/>
                <w:szCs w:val="22"/>
              </w:rPr>
            </w:pPr>
          </w:p>
          <w:p w:rsidR="0004526B" w:rsidRPr="00A57035" w:rsidRDefault="0004526B" w:rsidP="0059134D">
            <w:pPr>
              <w:jc w:val="center"/>
              <w:rPr>
                <w:sz w:val="22"/>
                <w:szCs w:val="22"/>
              </w:rPr>
            </w:pPr>
            <w:r w:rsidRPr="00A57035">
              <w:rPr>
                <w:sz w:val="22"/>
                <w:szCs w:val="22"/>
              </w:rPr>
              <w:t>-</w:t>
            </w:r>
          </w:p>
          <w:p w:rsidR="0004526B" w:rsidRPr="00A57035" w:rsidRDefault="0004526B" w:rsidP="0059134D">
            <w:pPr>
              <w:jc w:val="center"/>
              <w:rPr>
                <w:sz w:val="22"/>
                <w:szCs w:val="22"/>
              </w:rPr>
            </w:pPr>
          </w:p>
          <w:p w:rsidR="0004526B" w:rsidRPr="00A57035" w:rsidRDefault="0004526B" w:rsidP="0059134D">
            <w:pPr>
              <w:jc w:val="center"/>
              <w:rPr>
                <w:sz w:val="22"/>
                <w:szCs w:val="22"/>
              </w:rPr>
            </w:pPr>
            <w:r w:rsidRPr="00A57035">
              <w:rPr>
                <w:sz w:val="22"/>
                <w:szCs w:val="22"/>
              </w:rPr>
              <w:t>Not compliant</w:t>
            </w:r>
          </w:p>
        </w:tc>
        <w:tc>
          <w:tcPr>
            <w:tcW w:w="2214" w:type="dxa"/>
          </w:tcPr>
          <w:p w:rsidR="0004526B" w:rsidRPr="00A57035" w:rsidRDefault="0004526B" w:rsidP="0059134D">
            <w:pPr>
              <w:jc w:val="center"/>
              <w:rPr>
                <w:sz w:val="22"/>
                <w:szCs w:val="22"/>
              </w:rPr>
            </w:pPr>
            <w:r w:rsidRPr="00A57035">
              <w:rPr>
                <w:sz w:val="22"/>
                <w:szCs w:val="22"/>
              </w:rPr>
              <w:t>-</w:t>
            </w:r>
          </w:p>
          <w:p w:rsidR="0004526B" w:rsidRPr="00A57035" w:rsidRDefault="0004526B" w:rsidP="002A2991">
            <w:pPr>
              <w:rPr>
                <w:sz w:val="22"/>
                <w:szCs w:val="22"/>
              </w:rPr>
            </w:pPr>
          </w:p>
          <w:p w:rsidR="0004526B" w:rsidRPr="00A57035" w:rsidRDefault="0004526B" w:rsidP="002A2991">
            <w:pPr>
              <w:rPr>
                <w:sz w:val="22"/>
                <w:szCs w:val="22"/>
              </w:rPr>
            </w:pPr>
          </w:p>
          <w:p w:rsidR="001415AD" w:rsidRPr="00A57035" w:rsidRDefault="002A2991" w:rsidP="002A2991">
            <w:pPr>
              <w:rPr>
                <w:sz w:val="22"/>
                <w:szCs w:val="22"/>
              </w:rPr>
            </w:pPr>
            <w:r w:rsidRPr="00A57035">
              <w:rPr>
                <w:sz w:val="22"/>
                <w:szCs w:val="22"/>
              </w:rPr>
              <w:t>Partially compliant.</w:t>
            </w:r>
          </w:p>
          <w:p w:rsidR="0004526B" w:rsidRPr="00A57035" w:rsidRDefault="0004526B" w:rsidP="002A2991">
            <w:pPr>
              <w:rPr>
                <w:sz w:val="22"/>
                <w:szCs w:val="22"/>
              </w:rPr>
            </w:pPr>
          </w:p>
          <w:p w:rsidR="0004526B" w:rsidRPr="00A57035" w:rsidRDefault="0004526B" w:rsidP="0059134D">
            <w:pPr>
              <w:jc w:val="center"/>
              <w:rPr>
                <w:sz w:val="22"/>
                <w:szCs w:val="22"/>
              </w:rPr>
            </w:pPr>
            <w:r w:rsidRPr="00A57035">
              <w:rPr>
                <w:sz w:val="22"/>
                <w:szCs w:val="22"/>
              </w:rPr>
              <w:t xml:space="preserve">Partially compliant. </w:t>
            </w:r>
          </w:p>
        </w:tc>
        <w:tc>
          <w:tcPr>
            <w:tcW w:w="2515" w:type="dxa"/>
          </w:tcPr>
          <w:p w:rsidR="001415AD" w:rsidRPr="00A57035" w:rsidRDefault="0004526B" w:rsidP="0059134D">
            <w:pPr>
              <w:jc w:val="center"/>
              <w:rPr>
                <w:sz w:val="22"/>
                <w:szCs w:val="22"/>
              </w:rPr>
            </w:pPr>
            <w:r w:rsidRPr="00A57035">
              <w:rPr>
                <w:sz w:val="22"/>
                <w:szCs w:val="22"/>
              </w:rPr>
              <w:t>Not compliant</w:t>
            </w:r>
          </w:p>
          <w:p w:rsidR="002A2991" w:rsidRPr="00A57035" w:rsidRDefault="002A2991" w:rsidP="0059134D">
            <w:pPr>
              <w:jc w:val="center"/>
              <w:rPr>
                <w:sz w:val="22"/>
                <w:szCs w:val="22"/>
              </w:rPr>
            </w:pPr>
          </w:p>
          <w:p w:rsidR="002A2991" w:rsidRPr="00A57035" w:rsidRDefault="002A2991" w:rsidP="0059134D">
            <w:pPr>
              <w:jc w:val="center"/>
              <w:rPr>
                <w:sz w:val="22"/>
                <w:szCs w:val="22"/>
              </w:rPr>
            </w:pPr>
          </w:p>
          <w:p w:rsidR="002A2991" w:rsidRPr="00A57035" w:rsidRDefault="0004526B" w:rsidP="0059134D">
            <w:pPr>
              <w:jc w:val="center"/>
              <w:rPr>
                <w:sz w:val="22"/>
                <w:szCs w:val="22"/>
              </w:rPr>
            </w:pPr>
            <w:r w:rsidRPr="00A57035">
              <w:rPr>
                <w:sz w:val="22"/>
                <w:szCs w:val="22"/>
              </w:rPr>
              <w:t>-</w:t>
            </w:r>
          </w:p>
          <w:p w:rsidR="0004526B" w:rsidRPr="00A57035" w:rsidRDefault="00F7306A" w:rsidP="0059134D">
            <w:pPr>
              <w:jc w:val="center"/>
              <w:rPr>
                <w:sz w:val="22"/>
                <w:szCs w:val="22"/>
              </w:rPr>
            </w:pPr>
            <w:r w:rsidRPr="00A57035">
              <w:rPr>
                <w:sz w:val="22"/>
                <w:szCs w:val="22"/>
              </w:rPr>
              <w:t>-</w:t>
            </w:r>
          </w:p>
        </w:tc>
      </w:tr>
      <w:tr w:rsidR="001415AD" w:rsidRPr="00A57035" w:rsidTr="0059134D">
        <w:trPr>
          <w:jc w:val="center"/>
        </w:trPr>
        <w:tc>
          <w:tcPr>
            <w:tcW w:w="2890" w:type="dxa"/>
          </w:tcPr>
          <w:p w:rsidR="001415AD" w:rsidRPr="00A57035" w:rsidRDefault="0004526B" w:rsidP="0059134D">
            <w:pPr>
              <w:ind w:left="230" w:hanging="98"/>
              <w:rPr>
                <w:sz w:val="22"/>
                <w:szCs w:val="22"/>
              </w:rPr>
            </w:pPr>
            <w:r w:rsidRPr="00A57035">
              <w:rPr>
                <w:sz w:val="22"/>
                <w:szCs w:val="22"/>
              </w:rPr>
              <w:t xml:space="preserve">5. Systematic monitoring of resources and improvement in line with the trends observed. </w:t>
            </w:r>
          </w:p>
          <w:p w:rsidR="00F7306A" w:rsidRPr="00A57035" w:rsidRDefault="00F7306A" w:rsidP="0059134D">
            <w:pPr>
              <w:ind w:left="88"/>
              <w:rPr>
                <w:sz w:val="22"/>
                <w:szCs w:val="22"/>
              </w:rPr>
            </w:pPr>
            <w:r w:rsidRPr="00A57035">
              <w:rPr>
                <w:sz w:val="22"/>
                <w:szCs w:val="22"/>
              </w:rPr>
              <w:t xml:space="preserve">Publish examples of good practice and its applications on line. </w:t>
            </w:r>
          </w:p>
        </w:tc>
        <w:tc>
          <w:tcPr>
            <w:tcW w:w="2126" w:type="dxa"/>
          </w:tcPr>
          <w:p w:rsidR="001415AD" w:rsidRPr="00A57035" w:rsidRDefault="00F7306A" w:rsidP="00F7306A">
            <w:pPr>
              <w:rPr>
                <w:sz w:val="22"/>
                <w:szCs w:val="22"/>
              </w:rPr>
            </w:pPr>
            <w:r w:rsidRPr="00A57035">
              <w:rPr>
                <w:sz w:val="22"/>
                <w:szCs w:val="22"/>
              </w:rPr>
              <w:t xml:space="preserve">Not compliant </w:t>
            </w:r>
          </w:p>
        </w:tc>
        <w:tc>
          <w:tcPr>
            <w:tcW w:w="2214" w:type="dxa"/>
          </w:tcPr>
          <w:p w:rsidR="001415AD" w:rsidRPr="00A57035" w:rsidRDefault="00F7306A" w:rsidP="003478EF">
            <w:pPr>
              <w:rPr>
                <w:sz w:val="22"/>
                <w:szCs w:val="22"/>
              </w:rPr>
            </w:pPr>
            <w:r w:rsidRPr="00A57035">
              <w:rPr>
                <w:sz w:val="22"/>
                <w:szCs w:val="22"/>
              </w:rPr>
              <w:t>Not compliant</w:t>
            </w:r>
          </w:p>
        </w:tc>
        <w:tc>
          <w:tcPr>
            <w:tcW w:w="2515" w:type="dxa"/>
          </w:tcPr>
          <w:p w:rsidR="001415AD" w:rsidRPr="00A57035" w:rsidRDefault="00F7306A" w:rsidP="0059134D">
            <w:pPr>
              <w:jc w:val="center"/>
              <w:rPr>
                <w:sz w:val="22"/>
                <w:szCs w:val="22"/>
              </w:rPr>
            </w:pPr>
            <w:r w:rsidRPr="00A57035">
              <w:rPr>
                <w:sz w:val="22"/>
                <w:szCs w:val="22"/>
              </w:rPr>
              <w:t xml:space="preserve">Compliant. </w:t>
            </w:r>
          </w:p>
          <w:p w:rsidR="00F7306A" w:rsidRPr="00A57035" w:rsidRDefault="00F7306A" w:rsidP="0059134D">
            <w:pPr>
              <w:jc w:val="center"/>
              <w:rPr>
                <w:sz w:val="22"/>
                <w:szCs w:val="22"/>
              </w:rPr>
            </w:pPr>
          </w:p>
          <w:p w:rsidR="00F7306A" w:rsidRPr="00A57035" w:rsidRDefault="00F7306A" w:rsidP="0059134D">
            <w:pPr>
              <w:jc w:val="center"/>
              <w:rPr>
                <w:sz w:val="22"/>
                <w:szCs w:val="22"/>
              </w:rPr>
            </w:pPr>
          </w:p>
          <w:p w:rsidR="00B10F63" w:rsidRPr="00A57035" w:rsidRDefault="00B10F63" w:rsidP="0059134D">
            <w:pPr>
              <w:jc w:val="center"/>
              <w:rPr>
                <w:sz w:val="22"/>
                <w:szCs w:val="22"/>
              </w:rPr>
            </w:pPr>
          </w:p>
          <w:p w:rsidR="00F7306A" w:rsidRPr="00A57035" w:rsidRDefault="00F7306A" w:rsidP="0059134D">
            <w:pPr>
              <w:jc w:val="center"/>
              <w:rPr>
                <w:sz w:val="22"/>
                <w:szCs w:val="22"/>
              </w:rPr>
            </w:pPr>
            <w:r w:rsidRPr="00A57035">
              <w:rPr>
                <w:sz w:val="22"/>
                <w:szCs w:val="22"/>
              </w:rPr>
              <w:t>Partially compliant.</w:t>
            </w:r>
          </w:p>
        </w:tc>
      </w:tr>
      <w:tr w:rsidR="001415AD" w:rsidRPr="00A57035" w:rsidTr="0059134D">
        <w:trPr>
          <w:jc w:val="center"/>
        </w:trPr>
        <w:tc>
          <w:tcPr>
            <w:tcW w:w="2890" w:type="dxa"/>
          </w:tcPr>
          <w:p w:rsidR="001415AD" w:rsidRPr="00A57035" w:rsidRDefault="00F7306A" w:rsidP="0059134D">
            <w:pPr>
              <w:ind w:left="120"/>
              <w:rPr>
                <w:sz w:val="22"/>
                <w:szCs w:val="22"/>
              </w:rPr>
            </w:pPr>
            <w:r w:rsidRPr="00A57035">
              <w:rPr>
                <w:sz w:val="22"/>
                <w:szCs w:val="22"/>
              </w:rPr>
              <w:t xml:space="preserve">6. Upgrade the IT system. </w:t>
            </w:r>
          </w:p>
        </w:tc>
        <w:tc>
          <w:tcPr>
            <w:tcW w:w="2126" w:type="dxa"/>
          </w:tcPr>
          <w:p w:rsidR="001415AD" w:rsidRPr="00A57035" w:rsidRDefault="00F7306A" w:rsidP="003478EF">
            <w:pPr>
              <w:rPr>
                <w:sz w:val="22"/>
                <w:szCs w:val="22"/>
              </w:rPr>
            </w:pPr>
            <w:r w:rsidRPr="00A57035">
              <w:rPr>
                <w:sz w:val="22"/>
                <w:szCs w:val="22"/>
              </w:rPr>
              <w:t>Not compliant</w:t>
            </w:r>
          </w:p>
        </w:tc>
        <w:tc>
          <w:tcPr>
            <w:tcW w:w="2214" w:type="dxa"/>
          </w:tcPr>
          <w:p w:rsidR="001415AD" w:rsidRPr="00A57035" w:rsidRDefault="00F7306A" w:rsidP="003478EF">
            <w:pPr>
              <w:rPr>
                <w:sz w:val="22"/>
                <w:szCs w:val="22"/>
              </w:rPr>
            </w:pPr>
            <w:r w:rsidRPr="00A57035">
              <w:rPr>
                <w:sz w:val="22"/>
                <w:szCs w:val="22"/>
              </w:rPr>
              <w:t>Not compliant</w:t>
            </w:r>
          </w:p>
        </w:tc>
        <w:tc>
          <w:tcPr>
            <w:tcW w:w="2515" w:type="dxa"/>
          </w:tcPr>
          <w:p w:rsidR="001415AD" w:rsidRPr="00A57035" w:rsidRDefault="00F7306A" w:rsidP="0059134D">
            <w:pPr>
              <w:jc w:val="center"/>
              <w:rPr>
                <w:sz w:val="22"/>
                <w:szCs w:val="22"/>
              </w:rPr>
            </w:pPr>
            <w:r w:rsidRPr="00A57035">
              <w:rPr>
                <w:sz w:val="22"/>
                <w:szCs w:val="22"/>
              </w:rPr>
              <w:t>Not compliant</w:t>
            </w:r>
          </w:p>
        </w:tc>
      </w:tr>
      <w:tr w:rsidR="001415AD" w:rsidRPr="00A57035" w:rsidTr="0059134D">
        <w:trPr>
          <w:jc w:val="center"/>
        </w:trPr>
        <w:tc>
          <w:tcPr>
            <w:tcW w:w="2890" w:type="dxa"/>
          </w:tcPr>
          <w:p w:rsidR="001415AD" w:rsidRPr="00A57035" w:rsidRDefault="00F7306A" w:rsidP="0059134D">
            <w:pPr>
              <w:ind w:left="120"/>
              <w:rPr>
                <w:sz w:val="22"/>
                <w:szCs w:val="22"/>
              </w:rPr>
            </w:pPr>
            <w:r w:rsidRPr="00A57035">
              <w:rPr>
                <w:sz w:val="22"/>
                <w:szCs w:val="22"/>
              </w:rPr>
              <w:t xml:space="preserve">7. Align the public information with the ESG. </w:t>
            </w:r>
          </w:p>
          <w:p w:rsidR="00F7306A" w:rsidRPr="00A57035" w:rsidRDefault="00F7306A" w:rsidP="0059134D">
            <w:pPr>
              <w:ind w:left="120"/>
              <w:rPr>
                <w:sz w:val="22"/>
                <w:szCs w:val="22"/>
              </w:rPr>
            </w:pPr>
            <w:r w:rsidRPr="00A57035">
              <w:rPr>
                <w:sz w:val="22"/>
                <w:szCs w:val="22"/>
              </w:rPr>
              <w:t xml:space="preserve">Develop an information archive. </w:t>
            </w:r>
          </w:p>
        </w:tc>
        <w:tc>
          <w:tcPr>
            <w:tcW w:w="2126" w:type="dxa"/>
          </w:tcPr>
          <w:p w:rsidR="001415AD" w:rsidRPr="00A57035" w:rsidRDefault="00F7306A" w:rsidP="003478EF">
            <w:pPr>
              <w:rPr>
                <w:sz w:val="22"/>
                <w:szCs w:val="22"/>
              </w:rPr>
            </w:pPr>
            <w:r w:rsidRPr="00A57035">
              <w:rPr>
                <w:sz w:val="22"/>
                <w:szCs w:val="22"/>
              </w:rPr>
              <w:t>Not compliant</w:t>
            </w:r>
          </w:p>
          <w:p w:rsidR="00F7306A" w:rsidRPr="00A57035" w:rsidRDefault="00F7306A" w:rsidP="003478EF">
            <w:pPr>
              <w:rPr>
                <w:sz w:val="22"/>
                <w:szCs w:val="22"/>
              </w:rPr>
            </w:pPr>
          </w:p>
          <w:p w:rsidR="00F7306A" w:rsidRPr="00A57035" w:rsidRDefault="00F7306A" w:rsidP="003478EF">
            <w:pPr>
              <w:rPr>
                <w:sz w:val="22"/>
                <w:szCs w:val="22"/>
              </w:rPr>
            </w:pPr>
            <w:r w:rsidRPr="00A57035">
              <w:rPr>
                <w:sz w:val="22"/>
                <w:szCs w:val="22"/>
              </w:rPr>
              <w:t>Partially compliant.</w:t>
            </w:r>
          </w:p>
        </w:tc>
        <w:tc>
          <w:tcPr>
            <w:tcW w:w="2214" w:type="dxa"/>
          </w:tcPr>
          <w:p w:rsidR="001415AD" w:rsidRPr="00A57035" w:rsidRDefault="001B58A6" w:rsidP="003478EF">
            <w:pPr>
              <w:rPr>
                <w:sz w:val="22"/>
                <w:szCs w:val="22"/>
              </w:rPr>
            </w:pPr>
            <w:r w:rsidRPr="00A57035">
              <w:rPr>
                <w:sz w:val="22"/>
                <w:szCs w:val="22"/>
              </w:rPr>
              <w:t>Partially compliant.</w:t>
            </w:r>
          </w:p>
          <w:p w:rsidR="001B58A6" w:rsidRPr="00A57035" w:rsidRDefault="001B58A6" w:rsidP="003478EF">
            <w:pPr>
              <w:rPr>
                <w:sz w:val="22"/>
                <w:szCs w:val="22"/>
              </w:rPr>
            </w:pPr>
          </w:p>
          <w:p w:rsidR="001B58A6" w:rsidRPr="00A57035" w:rsidRDefault="001B58A6" w:rsidP="0059134D">
            <w:pPr>
              <w:jc w:val="center"/>
              <w:rPr>
                <w:sz w:val="22"/>
                <w:szCs w:val="22"/>
              </w:rPr>
            </w:pPr>
            <w:r w:rsidRPr="00A57035">
              <w:rPr>
                <w:sz w:val="22"/>
                <w:szCs w:val="22"/>
              </w:rPr>
              <w:t>-</w:t>
            </w:r>
          </w:p>
        </w:tc>
        <w:tc>
          <w:tcPr>
            <w:tcW w:w="2515" w:type="dxa"/>
          </w:tcPr>
          <w:p w:rsidR="001415AD" w:rsidRPr="00A57035" w:rsidRDefault="001B58A6" w:rsidP="0059134D">
            <w:pPr>
              <w:jc w:val="center"/>
              <w:rPr>
                <w:sz w:val="22"/>
                <w:szCs w:val="22"/>
              </w:rPr>
            </w:pPr>
            <w:r w:rsidRPr="00A57035">
              <w:rPr>
                <w:sz w:val="22"/>
                <w:szCs w:val="22"/>
              </w:rPr>
              <w:t>Not compliant</w:t>
            </w:r>
          </w:p>
          <w:p w:rsidR="001B58A6" w:rsidRPr="00A57035" w:rsidRDefault="001B58A6" w:rsidP="0059134D">
            <w:pPr>
              <w:jc w:val="center"/>
              <w:rPr>
                <w:sz w:val="22"/>
                <w:szCs w:val="22"/>
              </w:rPr>
            </w:pPr>
            <w:r w:rsidRPr="00A57035">
              <w:rPr>
                <w:sz w:val="22"/>
                <w:szCs w:val="22"/>
              </w:rPr>
              <w:t>-</w:t>
            </w:r>
          </w:p>
          <w:p w:rsidR="001B58A6" w:rsidRPr="00A57035" w:rsidRDefault="001B58A6" w:rsidP="0059134D">
            <w:pPr>
              <w:jc w:val="center"/>
              <w:rPr>
                <w:sz w:val="22"/>
                <w:szCs w:val="22"/>
              </w:rPr>
            </w:pPr>
          </w:p>
        </w:tc>
      </w:tr>
    </w:tbl>
    <w:p w:rsidR="00764009" w:rsidRPr="00A57035" w:rsidRDefault="00764009" w:rsidP="003478EF">
      <w:pPr>
        <w:rPr>
          <w:sz w:val="22"/>
          <w:szCs w:val="22"/>
          <w:u w:val="single"/>
        </w:rPr>
      </w:pPr>
    </w:p>
    <w:p w:rsidR="001B58A6" w:rsidRPr="00A57035" w:rsidRDefault="001B58A6" w:rsidP="00B10F63">
      <w:pPr>
        <w:jc w:val="both"/>
        <w:rPr>
          <w:sz w:val="22"/>
          <w:szCs w:val="22"/>
        </w:rPr>
      </w:pPr>
      <w:r w:rsidRPr="00A57035">
        <w:rPr>
          <w:sz w:val="22"/>
          <w:szCs w:val="22"/>
        </w:rPr>
        <w:t xml:space="preserve">The chart shows that HEIs adopted few recommendations and are only partly compliant with the ESG. </w:t>
      </w:r>
    </w:p>
    <w:p w:rsidR="001B58A6" w:rsidRPr="00A57035" w:rsidRDefault="001B58A6" w:rsidP="00B10F63">
      <w:pPr>
        <w:jc w:val="both"/>
        <w:rPr>
          <w:sz w:val="22"/>
          <w:szCs w:val="22"/>
        </w:rPr>
      </w:pPr>
      <w:r w:rsidRPr="00A57035">
        <w:rPr>
          <w:sz w:val="22"/>
          <w:szCs w:val="22"/>
        </w:rPr>
        <w:t xml:space="preserve">Since this is a new form of evaluation, relatively unknown in Croatia and legally non-binding at the time, the results were not satisfactorily, but it was visible that the HEIs did start with intensive development of their systems. </w:t>
      </w:r>
    </w:p>
    <w:p w:rsidR="001B58A6" w:rsidRPr="00A57035" w:rsidRDefault="00CF0DED" w:rsidP="00B10F63">
      <w:pPr>
        <w:jc w:val="both"/>
        <w:rPr>
          <w:sz w:val="22"/>
          <w:szCs w:val="22"/>
        </w:rPr>
      </w:pPr>
      <w:r w:rsidRPr="00A57035">
        <w:rPr>
          <w:sz w:val="22"/>
          <w:szCs w:val="22"/>
        </w:rPr>
        <w:t xml:space="preserve">The aim of the pilot project was to establish the efficiency of the audit model, and the aim was fulfilled successfully. </w:t>
      </w:r>
    </w:p>
    <w:p w:rsidR="001B58A6" w:rsidRPr="00A57035" w:rsidRDefault="001B58A6" w:rsidP="00B10F63">
      <w:pPr>
        <w:jc w:val="both"/>
        <w:rPr>
          <w:sz w:val="22"/>
          <w:szCs w:val="22"/>
        </w:rPr>
      </w:pPr>
      <w:r w:rsidRPr="00A57035">
        <w:rPr>
          <w:sz w:val="22"/>
          <w:szCs w:val="22"/>
        </w:rPr>
        <w:t xml:space="preserve">After the audit, the Agency distributed questionnaires on the efficiency of the model to HEIs as well as the members of the Audit Committees. On the basis of the analysis of the questionnaires and submitted suggestions for improvement, as well as the experience gained, the Agency developed amendments improving the documentation, creating the second edition of the statues and other documents necessary for efficient audit implementation.  </w:t>
      </w:r>
    </w:p>
    <w:p w:rsidR="00D03522" w:rsidRDefault="00D03522">
      <w:pPr>
        <w:rPr>
          <w:sz w:val="22"/>
          <w:szCs w:val="22"/>
        </w:rPr>
      </w:pPr>
      <w:r>
        <w:rPr>
          <w:sz w:val="22"/>
          <w:szCs w:val="22"/>
        </w:rPr>
        <w:br w:type="page"/>
      </w:r>
    </w:p>
    <w:p w:rsidR="008626B4" w:rsidRPr="00A57035" w:rsidRDefault="008626B4" w:rsidP="008626B4">
      <w:pPr>
        <w:rPr>
          <w:sz w:val="22"/>
          <w:szCs w:val="22"/>
        </w:rPr>
      </w:pPr>
      <w:r w:rsidRPr="00A57035">
        <w:rPr>
          <w:sz w:val="22"/>
          <w:szCs w:val="22"/>
          <w:u w:val="single"/>
        </w:rPr>
        <w:lastRenderedPageBreak/>
        <w:t>Conclusion:</w:t>
      </w:r>
      <w:r w:rsidRPr="00A57035">
        <w:rPr>
          <w:sz w:val="22"/>
          <w:szCs w:val="22"/>
        </w:rPr>
        <w:t xml:space="preserve"> </w:t>
      </w:r>
    </w:p>
    <w:p w:rsidR="002B6CC6" w:rsidRPr="00A57035" w:rsidRDefault="002B6CC6" w:rsidP="002B6CC6">
      <w:pPr>
        <w:rPr>
          <w:sz w:val="22"/>
          <w:szCs w:val="22"/>
        </w:rPr>
      </w:pPr>
    </w:p>
    <w:p w:rsidR="00B10F63" w:rsidRPr="00A57035" w:rsidRDefault="002B6CC6" w:rsidP="002B6CC6">
      <w:pPr>
        <w:rPr>
          <w:sz w:val="22"/>
          <w:szCs w:val="22"/>
        </w:rPr>
      </w:pPr>
      <w:r w:rsidRPr="00A57035">
        <w:rPr>
          <w:sz w:val="22"/>
          <w:szCs w:val="22"/>
        </w:rPr>
        <w:t xml:space="preserve">Committee members assessed all three audit procedures as efficient. They rated their own work highly and were glad to participate in a new evaluation procedure and gain valuable experience.  </w:t>
      </w:r>
    </w:p>
    <w:p w:rsidR="000D21D4" w:rsidRPr="00A57035" w:rsidRDefault="000D21D4" w:rsidP="000D21D4">
      <w:pPr>
        <w:jc w:val="both"/>
        <w:rPr>
          <w:sz w:val="22"/>
          <w:szCs w:val="22"/>
        </w:rPr>
      </w:pPr>
    </w:p>
    <w:p w:rsidR="000D21D4" w:rsidRPr="00A57035" w:rsidRDefault="000D21D4" w:rsidP="000D21D4">
      <w:pPr>
        <w:jc w:val="both"/>
        <w:rPr>
          <w:sz w:val="22"/>
          <w:szCs w:val="22"/>
        </w:rPr>
      </w:pPr>
      <w:r w:rsidRPr="00A57035">
        <w:rPr>
          <w:sz w:val="22"/>
          <w:szCs w:val="22"/>
        </w:rPr>
        <w:t xml:space="preserve">HEIs were also satisfied with the experience, because it enabled them to assess their weaknesses more critically and try to tackle those problems that can be tackled without direct involvement of the university and the wider community.  </w:t>
      </w:r>
    </w:p>
    <w:p w:rsidR="000D21D4" w:rsidRPr="00A57035" w:rsidRDefault="000D21D4" w:rsidP="002B6CC6">
      <w:pPr>
        <w:rPr>
          <w:sz w:val="22"/>
          <w:szCs w:val="22"/>
        </w:rPr>
      </w:pPr>
    </w:p>
    <w:p w:rsidR="009534AF" w:rsidRPr="00A57035" w:rsidRDefault="009534AF" w:rsidP="002B6CC6">
      <w:pPr>
        <w:rPr>
          <w:sz w:val="22"/>
          <w:szCs w:val="22"/>
        </w:rPr>
      </w:pPr>
      <w:r w:rsidRPr="00A57035">
        <w:rPr>
          <w:sz w:val="22"/>
          <w:szCs w:val="22"/>
        </w:rPr>
        <w:t xml:space="preserve">The Agency organised seminars for Croatian HEIs in 2009, which served to disseminate the results of the pilot project and the European examples of good practice (foreign lecturers and their experience - Norway, UK, USA). </w:t>
      </w:r>
    </w:p>
    <w:p w:rsidR="0022029E" w:rsidRDefault="0022029E" w:rsidP="002B6CC6">
      <w:pPr>
        <w:rPr>
          <w:sz w:val="22"/>
          <w:szCs w:val="22"/>
        </w:rPr>
      </w:pPr>
    </w:p>
    <w:p w:rsidR="00D03522" w:rsidRDefault="00D03522" w:rsidP="002B6CC6">
      <w:pPr>
        <w:rPr>
          <w:sz w:val="22"/>
          <w:szCs w:val="22"/>
        </w:rPr>
      </w:pPr>
    </w:p>
    <w:p w:rsidR="00D03522" w:rsidRPr="00A57035" w:rsidRDefault="00D03522" w:rsidP="002B6CC6">
      <w:pPr>
        <w:rPr>
          <w:sz w:val="22"/>
          <w:szCs w:val="22"/>
        </w:rPr>
      </w:pPr>
    </w:p>
    <w:p w:rsidR="002B6CC6" w:rsidRPr="00A57035" w:rsidRDefault="002B6CC6" w:rsidP="002B6CC6">
      <w:pPr>
        <w:rPr>
          <w:sz w:val="22"/>
          <w:szCs w:val="22"/>
        </w:rPr>
      </w:pPr>
      <w:r w:rsidRPr="00A57035">
        <w:rPr>
          <w:sz w:val="22"/>
          <w:szCs w:val="22"/>
        </w:rPr>
        <w:t xml:space="preserve">Analysed by: </w:t>
      </w:r>
    </w:p>
    <w:p w:rsidR="008626B4" w:rsidRPr="00A57035" w:rsidRDefault="008626B4" w:rsidP="002B6CC6">
      <w:pPr>
        <w:rPr>
          <w:sz w:val="22"/>
          <w:szCs w:val="22"/>
        </w:rPr>
      </w:pPr>
    </w:p>
    <w:p w:rsidR="008626B4" w:rsidRPr="00A57035" w:rsidRDefault="008626B4" w:rsidP="002B6CC6">
      <w:pPr>
        <w:rPr>
          <w:sz w:val="22"/>
          <w:szCs w:val="22"/>
        </w:rPr>
      </w:pPr>
    </w:p>
    <w:p w:rsidR="002B6CC6" w:rsidRPr="00A57035" w:rsidRDefault="002B6CC6" w:rsidP="002B6CC6">
      <w:pPr>
        <w:rPr>
          <w:sz w:val="22"/>
          <w:szCs w:val="22"/>
        </w:rPr>
      </w:pPr>
      <w:r w:rsidRPr="00A57035">
        <w:rPr>
          <w:sz w:val="22"/>
          <w:szCs w:val="22"/>
        </w:rPr>
        <w:t>Višnja Petrović</w:t>
      </w:r>
    </w:p>
    <w:p w:rsidR="008E25FA" w:rsidRPr="00A57035" w:rsidRDefault="002B6CC6">
      <w:pPr>
        <w:rPr>
          <w:sz w:val="22"/>
          <w:szCs w:val="22"/>
        </w:rPr>
      </w:pPr>
      <w:r w:rsidRPr="00A57035">
        <w:rPr>
          <w:sz w:val="22"/>
          <w:szCs w:val="22"/>
        </w:rPr>
        <w:t xml:space="preserve">Zagreb, </w:t>
      </w:r>
      <w:r w:rsidR="00D03522">
        <w:rPr>
          <w:sz w:val="22"/>
          <w:szCs w:val="22"/>
        </w:rPr>
        <w:t xml:space="preserve">7 </w:t>
      </w:r>
      <w:r w:rsidRPr="00A57035">
        <w:rPr>
          <w:sz w:val="22"/>
          <w:szCs w:val="22"/>
        </w:rPr>
        <w:t>May 2009</w:t>
      </w:r>
    </w:p>
    <w:sectPr w:rsidR="008E25FA" w:rsidRPr="00A57035" w:rsidSect="00B1194A">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2AF9" w:rsidRDefault="00C02AF9" w:rsidP="0022029E">
      <w:r>
        <w:separator/>
      </w:r>
    </w:p>
  </w:endnote>
  <w:endnote w:type="continuationSeparator" w:id="0">
    <w:p w:rsidR="00C02AF9" w:rsidRDefault="00C02AF9" w:rsidP="0022029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20002A87" w:usb1="80000000" w:usb2="00000008" w:usb3="00000000" w:csb0="000001FF" w:csb1="00000000"/>
  </w:font>
  <w:font w:name="Tahoma">
    <w:panose1 w:val="020B0604030504040204"/>
    <w:charset w:val="EE"/>
    <w:family w:val="swiss"/>
    <w:pitch w:val="variable"/>
    <w:sig w:usb0="61002A87" w:usb1="80000000" w:usb2="00000008" w:usb3="00000000" w:csb0="000101FF" w:csb1="00000000"/>
  </w:font>
  <w:font w:name="Cambria">
    <w:panose1 w:val="02040503050406030204"/>
    <w:charset w:val="EE"/>
    <w:family w:val="roman"/>
    <w:pitch w:val="variable"/>
    <w:sig w:usb0="A00002EF" w:usb1="4000004B" w:usb2="00000000" w:usb3="00000000" w:csb0="0000009F" w:csb1="00000000"/>
  </w:font>
  <w:font w:name="Calibri">
    <w:panose1 w:val="020F0502020204030204"/>
    <w:charset w:val="EE"/>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8A6" w:rsidRDefault="001B58A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8A6" w:rsidRPr="0022029E" w:rsidRDefault="00E46101">
    <w:pPr>
      <w:pStyle w:val="Footer"/>
      <w:jc w:val="right"/>
      <w:rPr>
        <w:sz w:val="16"/>
        <w:szCs w:val="16"/>
      </w:rPr>
    </w:pPr>
    <w:r w:rsidRPr="0022029E">
      <w:rPr>
        <w:sz w:val="16"/>
        <w:szCs w:val="16"/>
      </w:rPr>
      <w:fldChar w:fldCharType="begin"/>
    </w:r>
    <w:r w:rsidR="001B58A6" w:rsidRPr="0022029E">
      <w:rPr>
        <w:sz w:val="16"/>
        <w:szCs w:val="16"/>
      </w:rPr>
      <w:instrText xml:space="preserve"> PAGE   \* MERGEFORMAT </w:instrText>
    </w:r>
    <w:r w:rsidRPr="0022029E">
      <w:rPr>
        <w:sz w:val="16"/>
        <w:szCs w:val="16"/>
      </w:rPr>
      <w:fldChar w:fldCharType="separate"/>
    </w:r>
    <w:r w:rsidR="009D1E57">
      <w:rPr>
        <w:noProof/>
        <w:sz w:val="16"/>
        <w:szCs w:val="16"/>
      </w:rPr>
      <w:t>1</w:t>
    </w:r>
    <w:r w:rsidRPr="0022029E">
      <w:rPr>
        <w:sz w:val="16"/>
        <w:szCs w:val="16"/>
      </w:rPr>
      <w:fldChar w:fldCharType="end"/>
    </w:r>
  </w:p>
  <w:p w:rsidR="001B58A6" w:rsidRDefault="001B58A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8A6" w:rsidRDefault="001B58A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2AF9" w:rsidRDefault="00C02AF9" w:rsidP="0022029E">
      <w:r>
        <w:separator/>
      </w:r>
    </w:p>
  </w:footnote>
  <w:footnote w:type="continuationSeparator" w:id="0">
    <w:p w:rsidR="00C02AF9" w:rsidRDefault="00C02AF9" w:rsidP="0022029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8A6" w:rsidRDefault="001B58A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8A6" w:rsidRDefault="001B58A6">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8A6" w:rsidRDefault="001B58A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0455DA"/>
    <w:multiLevelType w:val="hybridMultilevel"/>
    <w:tmpl w:val="BD44778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2C7C5B4E"/>
    <w:multiLevelType w:val="hybridMultilevel"/>
    <w:tmpl w:val="1D84D218"/>
    <w:lvl w:ilvl="0" w:tplc="041A0001">
      <w:start w:val="1"/>
      <w:numFmt w:val="bullet"/>
      <w:lvlText w:val=""/>
      <w:lvlJc w:val="left"/>
      <w:pPr>
        <w:ind w:left="1080" w:hanging="360"/>
      </w:pPr>
      <w:rPr>
        <w:rFonts w:ascii="Symbol" w:hAnsi="Symbo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2">
    <w:nsid w:val="2E5121BD"/>
    <w:multiLevelType w:val="hybridMultilevel"/>
    <w:tmpl w:val="81EEF7F4"/>
    <w:lvl w:ilvl="0" w:tplc="09F8BF1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FB0197"/>
    <w:multiLevelType w:val="hybridMultilevel"/>
    <w:tmpl w:val="7C8EE8F6"/>
    <w:lvl w:ilvl="0" w:tplc="041A0001">
      <w:start w:val="1"/>
      <w:numFmt w:val="bullet"/>
      <w:lvlText w:val=""/>
      <w:lvlJc w:val="left"/>
      <w:pPr>
        <w:ind w:left="1428" w:hanging="360"/>
      </w:pPr>
      <w:rPr>
        <w:rFonts w:ascii="Symbol" w:hAnsi="Symbol" w:hint="default"/>
      </w:rPr>
    </w:lvl>
    <w:lvl w:ilvl="1" w:tplc="041A0003" w:tentative="1">
      <w:start w:val="1"/>
      <w:numFmt w:val="bullet"/>
      <w:lvlText w:val="o"/>
      <w:lvlJc w:val="left"/>
      <w:pPr>
        <w:ind w:left="2148" w:hanging="360"/>
      </w:pPr>
      <w:rPr>
        <w:rFonts w:ascii="Courier New" w:hAnsi="Courier New" w:cs="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4">
    <w:nsid w:val="529271ED"/>
    <w:multiLevelType w:val="hybridMultilevel"/>
    <w:tmpl w:val="C3D8E45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nsid w:val="68D921C2"/>
    <w:multiLevelType w:val="hybridMultilevel"/>
    <w:tmpl w:val="820C9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58D784A"/>
    <w:multiLevelType w:val="hybridMultilevel"/>
    <w:tmpl w:val="ECCC0C68"/>
    <w:lvl w:ilvl="0" w:tplc="041A0001">
      <w:start w:val="1"/>
      <w:numFmt w:val="bullet"/>
      <w:lvlText w:val=""/>
      <w:lvlJc w:val="left"/>
      <w:pPr>
        <w:ind w:left="1440"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7">
    <w:nsid w:val="7E3B7822"/>
    <w:multiLevelType w:val="hybridMultilevel"/>
    <w:tmpl w:val="8466B10A"/>
    <w:lvl w:ilvl="0" w:tplc="97F06EA0">
      <w:start w:val="4"/>
      <w:numFmt w:val="bullet"/>
      <w:lvlText w:val="-"/>
      <w:lvlJc w:val="left"/>
      <w:pPr>
        <w:tabs>
          <w:tab w:val="num" w:pos="720"/>
        </w:tabs>
        <w:ind w:left="720" w:hanging="360"/>
      </w:pPr>
      <w:rPr>
        <w:rFonts w:ascii="Arial" w:eastAsia="Times New Roman" w:hAnsi="Arial" w:cs="Arial"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1"/>
  </w:num>
  <w:num w:numId="4">
    <w:abstractNumId w:val="3"/>
  </w:num>
  <w:num w:numId="5">
    <w:abstractNumId w:val="6"/>
  </w:num>
  <w:num w:numId="6">
    <w:abstractNumId w:val="7"/>
  </w:num>
  <w:num w:numId="7">
    <w:abstractNumId w:val="5"/>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stylePaneFormatFilter w:val="3F0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8E25FA"/>
    <w:rsid w:val="00030B83"/>
    <w:rsid w:val="0004526B"/>
    <w:rsid w:val="000657BA"/>
    <w:rsid w:val="00070C06"/>
    <w:rsid w:val="000D21D4"/>
    <w:rsid w:val="00134F60"/>
    <w:rsid w:val="001415AD"/>
    <w:rsid w:val="00161FDE"/>
    <w:rsid w:val="001966B9"/>
    <w:rsid w:val="001B58A6"/>
    <w:rsid w:val="001C344E"/>
    <w:rsid w:val="001D222B"/>
    <w:rsid w:val="001F20F1"/>
    <w:rsid w:val="0022029E"/>
    <w:rsid w:val="00252B80"/>
    <w:rsid w:val="00266640"/>
    <w:rsid w:val="00266AB1"/>
    <w:rsid w:val="002A2991"/>
    <w:rsid w:val="002A370C"/>
    <w:rsid w:val="002B6CC6"/>
    <w:rsid w:val="002E4325"/>
    <w:rsid w:val="002E5C2D"/>
    <w:rsid w:val="002F6555"/>
    <w:rsid w:val="00302479"/>
    <w:rsid w:val="003478EF"/>
    <w:rsid w:val="00355EEF"/>
    <w:rsid w:val="00371DF2"/>
    <w:rsid w:val="003D41D8"/>
    <w:rsid w:val="003E0D68"/>
    <w:rsid w:val="0044454A"/>
    <w:rsid w:val="00566CE9"/>
    <w:rsid w:val="0059134D"/>
    <w:rsid w:val="005E2AA5"/>
    <w:rsid w:val="005E56DD"/>
    <w:rsid w:val="005F02A9"/>
    <w:rsid w:val="005F349D"/>
    <w:rsid w:val="00627019"/>
    <w:rsid w:val="006F265D"/>
    <w:rsid w:val="006F70BE"/>
    <w:rsid w:val="00764009"/>
    <w:rsid w:val="00775DF2"/>
    <w:rsid w:val="00827475"/>
    <w:rsid w:val="00841854"/>
    <w:rsid w:val="008626B4"/>
    <w:rsid w:val="0087507E"/>
    <w:rsid w:val="008C28F9"/>
    <w:rsid w:val="008E25FA"/>
    <w:rsid w:val="00901907"/>
    <w:rsid w:val="00937C6B"/>
    <w:rsid w:val="009534AF"/>
    <w:rsid w:val="009D1E57"/>
    <w:rsid w:val="009E6672"/>
    <w:rsid w:val="00A53958"/>
    <w:rsid w:val="00A57035"/>
    <w:rsid w:val="00A97C41"/>
    <w:rsid w:val="00AA4EAF"/>
    <w:rsid w:val="00AD677D"/>
    <w:rsid w:val="00B10F63"/>
    <w:rsid w:val="00B1194A"/>
    <w:rsid w:val="00C02AF9"/>
    <w:rsid w:val="00C54B92"/>
    <w:rsid w:val="00C84E15"/>
    <w:rsid w:val="00CF0DED"/>
    <w:rsid w:val="00D03522"/>
    <w:rsid w:val="00D45CAA"/>
    <w:rsid w:val="00D562E2"/>
    <w:rsid w:val="00DA4C3B"/>
    <w:rsid w:val="00E14EA2"/>
    <w:rsid w:val="00E359D8"/>
    <w:rsid w:val="00E46101"/>
    <w:rsid w:val="00E50123"/>
    <w:rsid w:val="00EB6417"/>
    <w:rsid w:val="00F11663"/>
    <w:rsid w:val="00F23F71"/>
    <w:rsid w:val="00F702F2"/>
    <w:rsid w:val="00F7306A"/>
    <w:rsid w:val="00F86E15"/>
  </w:rsids>
  <m:mathPr>
    <m:mathFont m:val="Cambria Math"/>
    <m:brkBin m:val="before"/>
    <m:brkBinSub m:val="--"/>
    <m:smallFrac m:val="off"/>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en-GB"/>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14EA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E25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22029E"/>
    <w:pPr>
      <w:tabs>
        <w:tab w:val="center" w:pos="4680"/>
        <w:tab w:val="right" w:pos="9360"/>
      </w:tabs>
    </w:pPr>
  </w:style>
  <w:style w:type="character" w:customStyle="1" w:styleId="HeaderChar">
    <w:name w:val="Header Char"/>
    <w:basedOn w:val="DefaultParagraphFont"/>
    <w:link w:val="Header"/>
    <w:rsid w:val="0022029E"/>
    <w:rPr>
      <w:sz w:val="24"/>
      <w:szCs w:val="24"/>
      <w:lang w:val="en-GB" w:eastAsia="en-GB"/>
    </w:rPr>
  </w:style>
  <w:style w:type="paragraph" w:styleId="Footer">
    <w:name w:val="footer"/>
    <w:basedOn w:val="Normal"/>
    <w:link w:val="FooterChar"/>
    <w:uiPriority w:val="99"/>
    <w:rsid w:val="0022029E"/>
    <w:pPr>
      <w:tabs>
        <w:tab w:val="center" w:pos="4680"/>
        <w:tab w:val="right" w:pos="9360"/>
      </w:tabs>
    </w:pPr>
  </w:style>
  <w:style w:type="character" w:customStyle="1" w:styleId="FooterChar">
    <w:name w:val="Footer Char"/>
    <w:basedOn w:val="DefaultParagraphFont"/>
    <w:link w:val="Footer"/>
    <w:uiPriority w:val="99"/>
    <w:rsid w:val="0022029E"/>
    <w:rPr>
      <w:sz w:val="24"/>
      <w:szCs w:val="24"/>
      <w:lang w:val="en-GB" w:eastAsia="en-GB"/>
    </w:rPr>
  </w:style>
  <w:style w:type="paragraph" w:styleId="BalloonText">
    <w:name w:val="Balloon Text"/>
    <w:basedOn w:val="Normal"/>
    <w:link w:val="BalloonTextChar"/>
    <w:rsid w:val="00627019"/>
    <w:rPr>
      <w:rFonts w:ascii="Tahoma" w:hAnsi="Tahoma" w:cs="Tahoma"/>
      <w:sz w:val="16"/>
      <w:szCs w:val="16"/>
    </w:rPr>
  </w:style>
  <w:style w:type="character" w:customStyle="1" w:styleId="BalloonTextChar">
    <w:name w:val="Balloon Text Char"/>
    <w:basedOn w:val="DefaultParagraphFont"/>
    <w:link w:val="BalloonText"/>
    <w:rsid w:val="00627019"/>
    <w:rPr>
      <w:rFonts w:ascii="Tahoma" w:hAnsi="Tahoma" w:cs="Tahoma"/>
      <w:sz w:val="16"/>
      <w:szCs w:val="16"/>
      <w:lang w:val="en-GB" w:eastAsia="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310EA4-8661-4D03-AE7D-E4A04E254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1296</Words>
  <Characters>7389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IZVJEŠĆE POVJERENSTVA</vt:lpstr>
    </vt:vector>
  </TitlesOfParts>
  <Company>MZOS</Company>
  <LinksUpToDate>false</LinksUpToDate>
  <CharactersWithSpaces>8668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IZVJEŠĆE POVJERENSTVA</dc:title>
  <dc:creator>gbriski</dc:creator>
  <cp:lastModifiedBy>gbriski</cp:lastModifiedBy>
  <cp:revision>8</cp:revision>
  <cp:lastPrinted>2008-08-19T09:47:00Z</cp:lastPrinted>
  <dcterms:created xsi:type="dcterms:W3CDTF">2010-12-29T11:40:00Z</dcterms:created>
  <dcterms:modified xsi:type="dcterms:W3CDTF">2011-06-07T07:36:00Z</dcterms:modified>
</cp:coreProperties>
</file>