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02" w:rsidRPr="00285D8D" w:rsidRDefault="00007A02" w:rsidP="00007A02">
      <w:pPr>
        <w:rPr>
          <w:rFonts w:asciiTheme="majorHAnsi" w:hAnsiTheme="majorHAnsi"/>
          <w:b/>
        </w:rPr>
      </w:pPr>
      <w:r w:rsidRPr="00285D8D">
        <w:rPr>
          <w:rFonts w:asciiTheme="majorHAnsi" w:hAnsiTheme="majorHAnsi"/>
          <w:b/>
        </w:rPr>
        <w:t>IZVJEŠĆE O PROVEDENOM SAVJETOVANJU – SAVJETOVANJE SA ZAINTERESIRANOM JAVNOŠĆU O NACRTU DOKUMENTA</w:t>
      </w:r>
    </w:p>
    <w:p w:rsidR="003A38F2" w:rsidRPr="00285D8D" w:rsidRDefault="00007A02" w:rsidP="00007A02">
      <w:pPr>
        <w:rPr>
          <w:rFonts w:asciiTheme="majorHAnsi" w:hAnsiTheme="majorHAnsi"/>
          <w:b/>
        </w:rPr>
      </w:pPr>
      <w:r w:rsidRPr="00285D8D">
        <w:rPr>
          <w:rFonts w:asciiTheme="majorHAnsi" w:hAnsiTheme="majorHAnsi"/>
          <w:b/>
        </w:rPr>
        <w:t>KRITERIJI ZA VANJSKU NEOVISNU PERIODIČNU PROSUDBU UNUTARNJEG SUSTAVA OSIGURAVANJA KVALITETE VISOKIH UČILIŠTA U REPUBLICI HRVATSKOJ</w:t>
      </w:r>
    </w:p>
    <w:p w:rsidR="00007A02" w:rsidRPr="00285D8D" w:rsidRDefault="00007A02" w:rsidP="00007A02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07A02" w:rsidRPr="00285D8D" w:rsidTr="00007A02">
        <w:tc>
          <w:tcPr>
            <w:tcW w:w="4644" w:type="dxa"/>
            <w:shd w:val="clear" w:color="auto" w:fill="A6A6A6" w:themeFill="background1" w:themeFillShade="A6"/>
          </w:tcPr>
          <w:p w:rsidR="00007A02" w:rsidRPr="00285D8D" w:rsidRDefault="00007A02" w:rsidP="00007A02">
            <w:pPr>
              <w:jc w:val="center"/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  <w:b/>
              </w:rPr>
              <w:t>KORISNIK /ISJEČAK/ KOMENTAR ODGOVOR</w:t>
            </w:r>
          </w:p>
        </w:tc>
        <w:tc>
          <w:tcPr>
            <w:tcW w:w="4644" w:type="dxa"/>
            <w:shd w:val="clear" w:color="auto" w:fill="A6A6A6" w:themeFill="background1" w:themeFillShade="A6"/>
          </w:tcPr>
          <w:p w:rsidR="00007A02" w:rsidRPr="00285D8D" w:rsidRDefault="00007A02" w:rsidP="00007A02">
            <w:pPr>
              <w:jc w:val="center"/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  <w:b/>
              </w:rPr>
              <w:t>ODGOVOR</w:t>
            </w: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  <w:r w:rsidRPr="00285D8D">
              <w:rPr>
                <w:rFonts w:asciiTheme="majorHAnsi" w:eastAsia="Calibri" w:hAnsiTheme="majorHAnsi" w:cs="Times New Roman"/>
                <w:b/>
              </w:rPr>
              <w:t xml:space="preserve">Dušanka Gajdić, univ.spec.oec. 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  <w:r w:rsidRPr="00285D8D">
              <w:rPr>
                <w:rFonts w:asciiTheme="majorHAnsi" w:eastAsia="Calibri" w:hAnsiTheme="majorHAnsi" w:cs="Times New Roman"/>
                <w:b/>
              </w:rPr>
              <w:t>Voditeljica Jedince za osiguravanje i unapređivanje kvalitete VGUK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Zašto novi kriteriji za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nisu definirani prema novim ESG?  Kako će biti usporedivi s kriterijima iz 2010.  i postignutom razinom kvalitete visokih učilišta koja su u proteklom razdoblju već bila u procesu vanjske neovisne prosudbe i dobili certifikat prema kriterijima iz 2010?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Smatram da bi ovih pet elemenata vrednovanja trebalo povezati s pojedinim ESG standardima koji bi se uzimali u obzir prilikom prosudbe stupnja razvijenosti i učinkovitosti SOK-a visokog učilišta s navedenim kriterijima. Nešto slično napravljeno je pri definiranju standarda za vrednovanje kvalitete veleučilišta i visokih škola u postupku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reakreditacije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visokih učilišta.  Osim toga u Pravilniku  o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auditu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u članku 2. navodi se da se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auditom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utvrđuje učinkovitost i razvijenost ustrojenog unutarnjeg sustava osiguravanja kvalitete visokog učilišta u skladu s ESG, 2015. i ostalim međunarodnim standardima. Međutim, znamo da je većina visokih učilišta u RH svoje SOK-e uskladila s ESG standardima. 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Novi predloženi elementi vrednovanja, a osobito kriteriji previše su općeniti i nisu dovoljno jasni odnosno konkretni te mislim da bi moglo biti problema prilikom dokazivanja istih, odnosno utvrđivanja razine razvijenosti po pojedinim elementima vrednovanja.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tvrdnja da novi kriteriji za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nisu definirani prema novim ESG jer je čl. 2. st. 1 </w:t>
            </w:r>
            <w:r w:rsidR="000F34BF">
              <w:rPr>
                <w:rFonts w:asciiTheme="majorHAnsi" w:eastAsia="Calibri" w:hAnsiTheme="majorHAnsi" w:cs="Times New Roman"/>
              </w:rPr>
              <w:t xml:space="preserve">Pravilnika o vanjskoj prosudbi </w:t>
            </w:r>
            <w:r w:rsidRPr="00285D8D">
              <w:rPr>
                <w:rFonts w:asciiTheme="majorHAnsi" w:eastAsia="Calibri" w:hAnsiTheme="majorHAnsi" w:cs="Times New Roman"/>
              </w:rPr>
              <w:t>definirana njihova direktna veza.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Novi postupak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audita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temelji se na procesnom pristupu osiguravanja kvalitete koji za temelj uzima implementaciju ESG (2015) uz svaki od pojedinih pet elemenata vrednovanja i postignuti napredak temeljem realiziranih poboljšanja ostvarenih u prvome ciklusu vanjskih vrednovanja.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Visoka učilišta koja su u prvome ciklusu dobila certifikat, dobila su ga na razdoblje od 5 godina temeljem tada važećih kriterija AZVO i Standarda i smjernica (ESG). 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Novi postupak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audita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kvalitativno je vrednovanje temelj</w:t>
            </w:r>
            <w:r w:rsidR="00C8328D">
              <w:rPr>
                <w:rFonts w:asciiTheme="majorHAnsi" w:eastAsia="Calibri" w:hAnsiTheme="majorHAnsi" w:cs="Times New Roman"/>
              </w:rPr>
              <w:t xml:space="preserve">eno na </w:t>
            </w:r>
            <w:r w:rsidRPr="00285D8D">
              <w:rPr>
                <w:rFonts w:asciiTheme="majorHAnsi" w:eastAsia="Calibri" w:hAnsiTheme="majorHAnsi" w:cs="Times New Roman"/>
              </w:rPr>
              <w:t>procjeni stručnjaka. Kriteriji su dovoljno općeniti kako bi se mogli primijeniti na visokim učilištima različitih profila, uključujući i visoka učilišta u drugim sustavima visokog obrazovanja (u inozemstvu).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Simsun (Founder Extended)" w:hAnsiTheme="majorHAnsi" w:cs="Times New Roman"/>
                <w:b/>
                <w:sz w:val="18"/>
                <w:szCs w:val="18"/>
                <w:lang w:eastAsia="zh-CN"/>
              </w:rPr>
            </w:pPr>
            <w:r w:rsidRPr="00285D8D">
              <w:rPr>
                <w:rFonts w:asciiTheme="majorHAnsi" w:eastAsia="Simsun (Founder Extended)" w:hAnsiTheme="majorHAnsi" w:cs="Times New Roman"/>
                <w:b/>
                <w:sz w:val="18"/>
                <w:szCs w:val="18"/>
                <w:lang w:eastAsia="zh-CN"/>
              </w:rPr>
              <w:t>Element vrednovanja 4. Procjena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U razvijenoj fazi spominje se formativno i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sumativno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vrednovanje svih procesa VU. Formativno i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sumativno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vrednovanje su dvije osnovne  vrste vrednovanja postignuća učenika i rijetko se koriste kod vrednovanja procesa. Ne znam je li to baš najprimjerniji kriterij vrednovanja procesa i aktivnosti u </w:t>
            </w:r>
            <w:r w:rsidRPr="00285D8D">
              <w:rPr>
                <w:rFonts w:asciiTheme="majorHAnsi" w:eastAsia="Calibri" w:hAnsiTheme="majorHAnsi" w:cs="Times New Roman"/>
              </w:rPr>
              <w:lastRenderedPageBreak/>
              <w:t xml:space="preserve">visokom obrazovanju.  Malo je zbunjujuće i moglo bi biti nejasnoća pa bi se visoka učilišta ovdje mogla bazirati uglavnom samo na ishode učenja studenata, metode učenja i poučavanja i kontinuirano praćenje postignuća studenata, a ne na formativno i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sumativno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vrednovanje svih procesa.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248D" w:rsidRPr="00285D8D" w:rsidRDefault="0000248D" w:rsidP="0000248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lastRenderedPageBreak/>
              <w:t xml:space="preserve">Prihvaća se izmjena pojmova „formativno i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sumativno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vrednovanje“ u tekstu Kriterija u „vrednovanje svih procesa tijekom i na kraju procesa“.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  <w:r w:rsidRPr="00285D8D">
              <w:rPr>
                <w:rFonts w:asciiTheme="majorHAnsi" w:eastAsia="Calibri" w:hAnsiTheme="majorHAnsi" w:cs="Times New Roman"/>
                <w:b/>
              </w:rPr>
              <w:t xml:space="preserve">Vedran </w:t>
            </w:r>
            <w:proofErr w:type="spellStart"/>
            <w:r w:rsidRPr="00285D8D">
              <w:rPr>
                <w:rFonts w:asciiTheme="majorHAnsi" w:eastAsia="Calibri" w:hAnsiTheme="majorHAnsi" w:cs="Times New Roman"/>
                <w:b/>
              </w:rPr>
              <w:t>Kasap</w:t>
            </w:r>
            <w:proofErr w:type="spellEnd"/>
            <w:r w:rsidRPr="00285D8D">
              <w:rPr>
                <w:rFonts w:asciiTheme="majorHAnsi" w:eastAsia="Calibri" w:hAnsiTheme="majorHAnsi" w:cs="Times New Roman"/>
                <w:b/>
              </w:rPr>
              <w:t xml:space="preserve"> 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  <w:r w:rsidRPr="00285D8D">
              <w:rPr>
                <w:rFonts w:asciiTheme="majorHAnsi" w:eastAsia="Calibri" w:hAnsiTheme="majorHAnsi" w:cs="Times New Roman"/>
                <w:b/>
              </w:rPr>
              <w:t>Arhitektonski fakultet Sveučilišta u Zagrebu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Nejasni kriteriji po kojima se institucija po pojedinim točkama svrstava u određenu fazu.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jer je novi postupak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audita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kvalitativno vrednov</w:t>
            </w:r>
            <w:r w:rsidR="00C8328D">
              <w:rPr>
                <w:rFonts w:asciiTheme="majorHAnsi" w:eastAsia="Calibri" w:hAnsiTheme="majorHAnsi" w:cs="Times New Roman"/>
              </w:rPr>
              <w:t xml:space="preserve">anje temeljeno na </w:t>
            </w:r>
            <w:r w:rsidRPr="00285D8D">
              <w:rPr>
                <w:rFonts w:asciiTheme="majorHAnsi" w:eastAsia="Calibri" w:hAnsiTheme="majorHAnsi" w:cs="Times New Roman"/>
              </w:rPr>
              <w:t>procjeni stručnjaka. Kriteriji su dovoljno općeniti kako bi se mogli primijeniti na visokim učilištima različitih profila, uključujući i visoka učilišta u drugim sustavima visokog obrazovanja (u inozemstvu).</w:t>
            </w:r>
          </w:p>
          <w:p w:rsidR="00007A02" w:rsidRPr="00285D8D" w:rsidRDefault="00007A02" w:rsidP="00007A02">
            <w:pPr>
              <w:ind w:firstLine="708"/>
              <w:rPr>
                <w:rFonts w:asciiTheme="majorHAnsi" w:hAnsiTheme="majorHAnsi"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  <w:r w:rsidRPr="00285D8D">
              <w:rPr>
                <w:rFonts w:asciiTheme="majorHAnsi" w:eastAsia="Calibri" w:hAnsiTheme="majorHAnsi" w:cs="Times New Roman"/>
                <w:b/>
              </w:rPr>
              <w:t xml:space="preserve">Sveučilište u Zagrebu 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</w:rPr>
            </w:pPr>
            <w:r w:rsidRPr="00285D8D">
              <w:rPr>
                <w:rFonts w:asciiTheme="majorHAnsi" w:eastAsia="Calibri" w:hAnsiTheme="majorHAnsi" w:cs="Times New Roman"/>
                <w:b/>
              </w:rPr>
              <w:t>Fakultet organizacije i informatike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  <w:b/>
              </w:rPr>
              <w:t>Politika kvalitete</w:t>
            </w:r>
          </w:p>
          <w:p w:rsidR="00007A02" w:rsidRPr="00285D8D" w:rsidRDefault="00007A02" w:rsidP="00007A02">
            <w:pPr>
              <w:pStyle w:val="ListParagraph"/>
              <w:rPr>
                <w:rFonts w:asciiTheme="majorHAnsi" w:hAnsiTheme="majorHAnsi"/>
              </w:rPr>
            </w:pPr>
            <w:r w:rsidRPr="00285D8D">
              <w:rPr>
                <w:rFonts w:asciiTheme="majorHAnsi" w:hAnsiTheme="majorHAnsi"/>
              </w:rPr>
              <w:t xml:space="preserve">Kriteriji su definirani općenito te će se procjena temeljiti prvenstveno na subjektivnoj procjeni Povjerenstva. Potrebno je definirati kriterije kako bi bili jednoznačno mjerljivi. </w:t>
            </w:r>
          </w:p>
        </w:tc>
        <w:tc>
          <w:tcPr>
            <w:tcW w:w="4644" w:type="dxa"/>
          </w:tcPr>
          <w:p w:rsidR="00007A02" w:rsidRPr="00285D8D" w:rsidRDefault="00285D8D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jer je novi postupak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audita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kvalitativno vrednov</w:t>
            </w:r>
            <w:r w:rsidR="00C8328D">
              <w:rPr>
                <w:rFonts w:asciiTheme="majorHAnsi" w:eastAsia="Calibri" w:hAnsiTheme="majorHAnsi" w:cs="Times New Roman"/>
              </w:rPr>
              <w:t xml:space="preserve">anje temeljeno na </w:t>
            </w:r>
            <w:r w:rsidRPr="00285D8D">
              <w:rPr>
                <w:rFonts w:asciiTheme="majorHAnsi" w:eastAsia="Calibri" w:hAnsiTheme="majorHAnsi" w:cs="Times New Roman"/>
              </w:rPr>
              <w:t>procjeni stručnjaka</w:t>
            </w:r>
            <w:r w:rsidR="00007A02" w:rsidRPr="00285D8D">
              <w:rPr>
                <w:rFonts w:asciiTheme="majorHAnsi" w:eastAsia="Calibri" w:hAnsiTheme="majorHAnsi" w:cs="Times New Roman"/>
              </w:rPr>
              <w:t>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pStyle w:val="ListParagraph"/>
              <w:rPr>
                <w:rFonts w:asciiTheme="majorHAnsi" w:hAnsiTheme="majorHAnsi"/>
              </w:rPr>
            </w:pPr>
            <w:r w:rsidRPr="00285D8D">
              <w:rPr>
                <w:rFonts w:asciiTheme="majorHAnsi" w:hAnsiTheme="majorHAnsi"/>
              </w:rPr>
              <w:t>Uz elemente vrednovanje i njihov opis (1. kolona tablice kriterija) potrebno je definirati atribute na temelju kojih se definiraju tri razine/faze (početna, razvijena i napredna).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285D8D" w:rsidRDefault="00285D8D" w:rsidP="00285D8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  <w:p w:rsidR="00007A02" w:rsidRPr="00285D8D" w:rsidRDefault="00285D8D" w:rsidP="00285D8D">
            <w:pPr>
              <w:suppressAutoHyphens/>
              <w:autoSpaceDN w:val="0"/>
              <w:textAlignment w:val="baseline"/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eastAsia="Calibri" w:hAnsiTheme="majorHAnsi" w:cs="Times New Roman"/>
              </w:rPr>
              <w:t>Prihvaća se</w:t>
            </w:r>
            <w:r>
              <w:rPr>
                <w:rFonts w:asciiTheme="majorHAnsi" w:eastAsia="Calibri" w:hAnsiTheme="majorHAnsi" w:cs="Times New Roman"/>
              </w:rPr>
              <w:t>; u</w:t>
            </w:r>
            <w:r w:rsidR="00007A02" w:rsidRPr="00285D8D">
              <w:rPr>
                <w:rFonts w:asciiTheme="majorHAnsi" w:eastAsia="Calibri" w:hAnsiTheme="majorHAnsi" w:cs="Times New Roman"/>
              </w:rPr>
              <w:t xml:space="preserve"> Priručniku za </w:t>
            </w:r>
            <w:proofErr w:type="spellStart"/>
            <w:r w:rsidR="00007A02" w:rsidRPr="00285D8D">
              <w:rPr>
                <w:rFonts w:asciiTheme="majorHAnsi" w:eastAsia="Calibri" w:hAnsiTheme="majorHAnsi" w:cs="Times New Roman"/>
              </w:rPr>
              <w:t>audit</w:t>
            </w:r>
            <w:proofErr w:type="spellEnd"/>
            <w:r w:rsidR="00007A02" w:rsidRPr="00285D8D">
              <w:rPr>
                <w:rFonts w:asciiTheme="majorHAnsi" w:eastAsia="Calibri" w:hAnsiTheme="majorHAnsi" w:cs="Times New Roman"/>
              </w:rPr>
              <w:t xml:space="preserve"> definirat će se atributi uz razine razvijenosti.</w:t>
            </w: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„Politika kvalitete predstavlja zajedničko poimanje kvalitete na razini visokog učilišta te je okvir za djelovanje na institucijskoj, nacionalnoj i međunarodnoj razini“ nije jasno kako se ovo može mjeriti.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285D8D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jer je novi postupak </w:t>
            </w:r>
            <w:proofErr w:type="spellStart"/>
            <w:r w:rsidRPr="00285D8D">
              <w:rPr>
                <w:rFonts w:asciiTheme="majorHAnsi" w:eastAsia="Calibri" w:hAnsiTheme="majorHAnsi" w:cs="Times New Roman"/>
              </w:rPr>
              <w:t>audita</w:t>
            </w:r>
            <w:proofErr w:type="spellEnd"/>
            <w:r w:rsidRPr="00285D8D">
              <w:rPr>
                <w:rFonts w:asciiTheme="majorHAnsi" w:eastAsia="Calibri" w:hAnsiTheme="majorHAnsi" w:cs="Times New Roman"/>
              </w:rPr>
              <w:t xml:space="preserve"> kvalitativno vrednov</w:t>
            </w:r>
            <w:r w:rsidR="00C8328D">
              <w:rPr>
                <w:rFonts w:asciiTheme="majorHAnsi" w:eastAsia="Calibri" w:hAnsiTheme="majorHAnsi" w:cs="Times New Roman"/>
              </w:rPr>
              <w:t xml:space="preserve">anje temeljeno na </w:t>
            </w:r>
            <w:r w:rsidRPr="00285D8D">
              <w:rPr>
                <w:rFonts w:asciiTheme="majorHAnsi" w:eastAsia="Calibri" w:hAnsiTheme="majorHAnsi" w:cs="Times New Roman"/>
              </w:rPr>
              <w:t>procjeni stručnjaka</w:t>
            </w:r>
            <w:r w:rsidR="00007A02" w:rsidRPr="00285D8D">
              <w:rPr>
                <w:rFonts w:asciiTheme="majorHAnsi" w:eastAsia="Calibri" w:hAnsiTheme="majorHAnsi" w:cs="Times New Roman"/>
              </w:rPr>
              <w:t>.</w:t>
            </w:r>
          </w:p>
          <w:p w:rsidR="00007A02" w:rsidRPr="00285D8D" w:rsidRDefault="00007A02" w:rsidP="00007A02">
            <w:pPr>
              <w:ind w:firstLine="708"/>
              <w:rPr>
                <w:rFonts w:asciiTheme="majorHAnsi" w:hAnsiTheme="majorHAnsi"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„Pri kreiranju i prihvaćanju razvojnih politika VU koriste se relevantne informacije sustava osiguravanja kvalitete.“ Razvijena i napredna faza imaju isti kriterij za informacije sustava osiguranja kvalitete, potrebno je napraviti jaču distinkciju između ove dvije faza.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285D8D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</w:t>
            </w:r>
            <w:r>
              <w:rPr>
                <w:rFonts w:asciiTheme="majorHAnsi" w:eastAsia="Calibri" w:hAnsiTheme="majorHAnsi" w:cs="Times New Roman"/>
              </w:rPr>
              <w:t>- r</w:t>
            </w:r>
            <w:r w:rsidR="00007A02" w:rsidRPr="00285D8D">
              <w:rPr>
                <w:rFonts w:asciiTheme="majorHAnsi" w:eastAsia="Calibri" w:hAnsiTheme="majorHAnsi" w:cs="Times New Roman"/>
              </w:rPr>
              <w:t>azliku po fazama potrebno je sagledati u kontekstu opisa cijelog kriterija.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Umjesto „poimanja kvalitete“ koristiti „osviještenost“.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Ne prihvaća se jer nije dan jasan argument.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lastRenderedPageBreak/>
              <w:t>Razvijena faza – ne definira se što je to opći smjer i ciljevi vezano uz kvalitetu  - kakva treba biti njihova usklađenost sa strateškim ciljevima.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Napredna faza – što znači biti aktivno uključen u odnosu na uključen?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285D8D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</w:t>
            </w:r>
            <w:r>
              <w:rPr>
                <w:rFonts w:asciiTheme="majorHAnsi" w:eastAsia="Calibri" w:hAnsiTheme="majorHAnsi" w:cs="Times New Roman"/>
              </w:rPr>
              <w:t>- o</w:t>
            </w:r>
            <w:r w:rsidR="00007A02" w:rsidRPr="00285D8D">
              <w:rPr>
                <w:rFonts w:asciiTheme="majorHAnsi" w:eastAsia="Calibri" w:hAnsiTheme="majorHAnsi" w:cs="Times New Roman"/>
              </w:rPr>
              <w:t>pći smjer i ciljeve vezane uz kvalitetu definira svako visoko učilište ovisno o svojim specifičnostima.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Aktivna uključenost označava aktivno sudjelovanje dionika.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007A02" w:rsidRPr="00285D8D" w:rsidRDefault="00007A02" w:rsidP="00007A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  <w:b/>
              </w:rPr>
              <w:t>Planiranje i upravljanje</w:t>
            </w:r>
          </w:p>
          <w:p w:rsidR="00007A02" w:rsidRPr="00285D8D" w:rsidRDefault="00007A02" w:rsidP="00007A02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Za naprednu fazu je  definirano „Visoko učilište ima uspostavljene učinkovite mehanizme prikupljanja i vrednovanja informacija vezanih za ljudske resurse.“ dok se za razvijenu fazu definiraju samo „mehanizme prikupljanja i vrednovanja informacija vezanih za ljudske resurse“. Koji su kriteriji po kojima se razlikuje da li su mehanizmi učinkoviti ili nisu? Isto vrijedi i za mehanizme prikupljanja i vrednovanja informacija vezanih za materijalne resurse.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</w:rPr>
              <w:t xml:space="preserve">Ne prihvaća se jer visoko učilište samo vrednuje (te dokazuje tijekom postupka </w:t>
            </w:r>
            <w:proofErr w:type="spellStart"/>
            <w:r w:rsidRPr="00285D8D">
              <w:rPr>
                <w:rFonts w:asciiTheme="majorHAnsi" w:hAnsiTheme="majorHAnsi"/>
              </w:rPr>
              <w:t>audita</w:t>
            </w:r>
            <w:proofErr w:type="spellEnd"/>
            <w:r w:rsidRPr="00285D8D">
              <w:rPr>
                <w:rFonts w:asciiTheme="majorHAnsi" w:hAnsiTheme="majorHAnsi"/>
              </w:rPr>
              <w:t>) učinkovitost uspostavljenih mehanizama</w:t>
            </w: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Kriterije: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„Visoko učilište ima neke mehanizme prikupljanja i vrednovanja informacija vezanih za ljudske resurse.“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„Visoko učilište ima neke mehanizme prikupljanja i vrednovanja informacija vezanih za materijalne resurse.“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nije nužno razdvajati.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Prijedlog: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„Visoko učilište ima neke mehanizme prikupljanja i vrednovanja informacija vezanih za resurse (ljudske i materijalne).“</w:t>
            </w:r>
          </w:p>
          <w:p w:rsidR="00007A02" w:rsidRPr="00285D8D" w:rsidRDefault="00007A02" w:rsidP="0099180D">
            <w:pPr>
              <w:ind w:firstLine="708"/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285D8D" w:rsidRDefault="00285D8D" w:rsidP="00285D8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</w:p>
          <w:p w:rsidR="00285D8D" w:rsidRPr="00285D8D" w:rsidRDefault="00AA5430" w:rsidP="00285D8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Ne prihvaća se</w:t>
            </w:r>
            <w:r w:rsidR="00285D8D" w:rsidRPr="00285D8D">
              <w:rPr>
                <w:rFonts w:asciiTheme="majorHAnsi" w:eastAsia="Calibri" w:hAnsiTheme="majorHAnsi" w:cs="Times New Roman"/>
              </w:rPr>
              <w:t>.</w:t>
            </w:r>
          </w:p>
          <w:p w:rsidR="00007A02" w:rsidRPr="00285D8D" w:rsidRDefault="00007A02" w:rsidP="0099180D">
            <w:pPr>
              <w:tabs>
                <w:tab w:val="left" w:pos="1167"/>
              </w:tabs>
              <w:rPr>
                <w:rFonts w:asciiTheme="majorHAnsi" w:hAnsiTheme="majorHAnsi"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Nije jasna granica između početne, razvijene i napredne faze. Što znači imati „neke“ ili „učinkovite“ mehanizme – koje mehanizme, mehanizmi imaju različitu razinu složenosti i važnosti.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99180D" w:rsidRPr="00285D8D" w:rsidRDefault="00285D8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hAnsiTheme="majorHAnsi"/>
              </w:rPr>
              <w:t xml:space="preserve">Ne prihvaća se jer visoko učilište </w:t>
            </w:r>
            <w:r w:rsidR="0099180D" w:rsidRPr="00285D8D">
              <w:rPr>
                <w:rFonts w:asciiTheme="majorHAnsi" w:eastAsia="Calibri" w:hAnsiTheme="majorHAnsi" w:cs="Times New Roman"/>
              </w:rPr>
              <w:t xml:space="preserve">samo vrednuje (te dokazuje tijekom postupka </w:t>
            </w:r>
            <w:proofErr w:type="spellStart"/>
            <w:r w:rsidR="0099180D" w:rsidRPr="00285D8D">
              <w:rPr>
                <w:rFonts w:asciiTheme="majorHAnsi" w:eastAsia="Calibri" w:hAnsiTheme="majorHAnsi" w:cs="Times New Roman"/>
              </w:rPr>
              <w:t>audita</w:t>
            </w:r>
            <w:proofErr w:type="spellEnd"/>
            <w:r w:rsidR="0099180D" w:rsidRPr="00285D8D">
              <w:rPr>
                <w:rFonts w:asciiTheme="majorHAnsi" w:eastAsia="Calibri" w:hAnsiTheme="majorHAnsi" w:cs="Times New Roman"/>
              </w:rPr>
              <w:t>) svrsishodnost i učinkovitost uspostavljenih mehanizama</w:t>
            </w:r>
            <w:r>
              <w:rPr>
                <w:rFonts w:asciiTheme="majorHAnsi" w:eastAsia="Calibri" w:hAnsiTheme="majorHAnsi" w:cs="Times New Roman"/>
              </w:rPr>
              <w:t>,</w:t>
            </w:r>
            <w:r w:rsidR="0099180D" w:rsidRPr="00285D8D">
              <w:rPr>
                <w:rFonts w:asciiTheme="majorHAnsi" w:eastAsia="Calibri" w:hAnsiTheme="majorHAnsi" w:cs="Times New Roman"/>
              </w:rPr>
              <w:t xml:space="preserve"> a zadatak je povjerenstva za </w:t>
            </w:r>
            <w:proofErr w:type="spellStart"/>
            <w:r w:rsidR="0099180D" w:rsidRPr="00285D8D">
              <w:rPr>
                <w:rFonts w:asciiTheme="majorHAnsi" w:eastAsia="Calibri" w:hAnsiTheme="majorHAnsi" w:cs="Times New Roman"/>
              </w:rPr>
              <w:t>audit</w:t>
            </w:r>
            <w:proofErr w:type="spellEnd"/>
            <w:r w:rsidR="0099180D" w:rsidRPr="00285D8D">
              <w:rPr>
                <w:rFonts w:asciiTheme="majorHAnsi" w:eastAsia="Calibri" w:hAnsiTheme="majorHAnsi" w:cs="Times New Roman"/>
              </w:rPr>
              <w:t xml:space="preserve"> o tome donijeti </w:t>
            </w:r>
            <w:bookmarkStart w:id="0" w:name="_GoBack"/>
            <w:bookmarkEnd w:id="0"/>
            <w:r w:rsidR="0099180D" w:rsidRPr="00285D8D">
              <w:rPr>
                <w:rFonts w:asciiTheme="majorHAnsi" w:eastAsia="Calibri" w:hAnsiTheme="majorHAnsi" w:cs="Times New Roman"/>
              </w:rPr>
              <w:t>ocjenu.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9918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  <w:b/>
              </w:rPr>
              <w:t>Provedba i praćenje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Nije jasna granica – postoji sustav praćenja provedbe procesa i svih faza procesa.  Koja je razlika između temeljnih i relevantnih aktivnosti?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99180D" w:rsidRPr="00285D8D" w:rsidRDefault="0099180D" w:rsidP="00007A02">
            <w:pPr>
              <w:rPr>
                <w:rFonts w:asciiTheme="majorHAnsi" w:hAnsiTheme="majorHAnsi"/>
                <w:b/>
              </w:rPr>
            </w:pPr>
          </w:p>
          <w:p w:rsidR="0099180D" w:rsidRPr="00285D8D" w:rsidRDefault="000D4F76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Ne prihvaća se jer nije dan jasan argument</w:t>
            </w:r>
            <w:r w:rsidR="0099180D" w:rsidRPr="00285D8D">
              <w:rPr>
                <w:rFonts w:asciiTheme="majorHAnsi" w:eastAsia="Calibri" w:hAnsiTheme="majorHAnsi" w:cs="Times New Roman"/>
              </w:rPr>
              <w:t xml:space="preserve"> za izmjenu teksta kriterija.</w:t>
            </w:r>
          </w:p>
          <w:p w:rsidR="00007A02" w:rsidRPr="00285D8D" w:rsidRDefault="00007A02" w:rsidP="0099180D">
            <w:pPr>
              <w:ind w:firstLine="708"/>
              <w:rPr>
                <w:rFonts w:asciiTheme="majorHAnsi" w:hAnsiTheme="majorHAnsi"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9918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  <w:b/>
              </w:rPr>
              <w:t>Procjena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Nije jasna razlika između povremenog i periodičkog – koliko je to godina (2, 3, 5). Umjesto „periodičkog“ koristiti „sustavnog,  propisanog odlukom i aktima“.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Razvijena faza – ako su poznati rezultati vrednovanja, zašto se djelomično revidira?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99180D" w:rsidRPr="00285D8D" w:rsidRDefault="00816C3A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</w:t>
            </w:r>
            <w:r>
              <w:rPr>
                <w:rFonts w:asciiTheme="majorHAnsi" w:eastAsia="Calibri" w:hAnsiTheme="majorHAnsi" w:cs="Times New Roman"/>
              </w:rPr>
              <w:t>- o</w:t>
            </w:r>
            <w:r w:rsidR="0099180D" w:rsidRPr="00285D8D">
              <w:rPr>
                <w:rFonts w:asciiTheme="majorHAnsi" w:eastAsia="Calibri" w:hAnsiTheme="majorHAnsi" w:cs="Times New Roman"/>
              </w:rPr>
              <w:t xml:space="preserve">cjena da sustav povremeno prolazi postupke unutarnjeg i vanjskog vrednovanja implicira da se vrednovanje provodi </w:t>
            </w:r>
            <w:r w:rsidR="0099180D" w:rsidRPr="00816C3A">
              <w:rPr>
                <w:rFonts w:asciiTheme="majorHAnsi" w:eastAsia="Calibri" w:hAnsiTheme="majorHAnsi" w:cs="Times New Roman"/>
                <w:i/>
              </w:rPr>
              <w:t xml:space="preserve">ad </w:t>
            </w:r>
            <w:proofErr w:type="spellStart"/>
            <w:r w:rsidR="0099180D" w:rsidRPr="00816C3A">
              <w:rPr>
                <w:rFonts w:asciiTheme="majorHAnsi" w:eastAsia="Calibri" w:hAnsiTheme="majorHAnsi" w:cs="Times New Roman"/>
                <w:i/>
              </w:rPr>
              <w:t>hoc</w:t>
            </w:r>
            <w:proofErr w:type="spellEnd"/>
            <w:r w:rsidR="0099180D" w:rsidRPr="00285D8D">
              <w:rPr>
                <w:rFonts w:asciiTheme="majorHAnsi" w:eastAsia="Calibri" w:hAnsiTheme="majorHAnsi" w:cs="Times New Roman"/>
              </w:rPr>
              <w:t>, po odluci, dok periodičko vrednovanje implicira jasno definiran(e) ciklus(e). Zadržava se postojeći tekst Kriterija.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9918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  <w:b/>
              </w:rPr>
              <w:lastRenderedPageBreak/>
              <w:t>Poboljšanja, inovacije i utjecaj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Sustav osiguravanja kvalitete djelomično je koherentan. Nejasno.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C1738F" w:rsidRPr="00285D8D" w:rsidRDefault="00C1738F" w:rsidP="00C1738F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Ne prihvaća se jer nije dan jasan argument za izmjenu teksta kriterija.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</w:tr>
      <w:tr w:rsidR="00007A02" w:rsidRPr="00285D8D" w:rsidTr="00007A02">
        <w:tc>
          <w:tcPr>
            <w:tcW w:w="4644" w:type="dxa"/>
          </w:tcPr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„Učinkovitost svih aspekata sustava za osiguravanje kvalitete utemeljena je na dokazima.“ 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Nadopuniti s „i argumentima“:</w:t>
            </w:r>
          </w:p>
          <w:p w:rsidR="0099180D" w:rsidRPr="00285D8D" w:rsidRDefault="0099180D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„Učinkovitost svih aspekata sustava za osiguravanje kvalitete utemeljena je na dokazima i argumentima.“</w:t>
            </w:r>
          </w:p>
          <w:p w:rsidR="00007A02" w:rsidRPr="00285D8D" w:rsidRDefault="00007A02" w:rsidP="00007A0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44" w:type="dxa"/>
          </w:tcPr>
          <w:p w:rsidR="0099180D" w:rsidRPr="00285D8D" w:rsidRDefault="0099180D" w:rsidP="00007A02">
            <w:pPr>
              <w:rPr>
                <w:rFonts w:asciiTheme="majorHAnsi" w:hAnsiTheme="majorHAnsi"/>
                <w:b/>
              </w:rPr>
            </w:pPr>
          </w:p>
          <w:p w:rsidR="0099180D" w:rsidRPr="00285D8D" w:rsidRDefault="0099180D" w:rsidP="0099180D">
            <w:pPr>
              <w:rPr>
                <w:rFonts w:asciiTheme="majorHAnsi" w:hAnsiTheme="majorHAnsi"/>
              </w:rPr>
            </w:pPr>
          </w:p>
          <w:p w:rsidR="0099180D" w:rsidRPr="00285D8D" w:rsidRDefault="00B9214F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>Ne prihvaća se</w:t>
            </w:r>
            <w:r w:rsidR="00C1738F">
              <w:rPr>
                <w:rFonts w:asciiTheme="majorHAnsi" w:eastAsia="Calibri" w:hAnsiTheme="majorHAnsi" w:cs="Times New Roman"/>
              </w:rPr>
              <w:t>.</w:t>
            </w:r>
          </w:p>
          <w:p w:rsidR="00007A02" w:rsidRPr="00285D8D" w:rsidRDefault="00007A02" w:rsidP="0099180D">
            <w:pPr>
              <w:ind w:firstLine="708"/>
              <w:rPr>
                <w:rFonts w:asciiTheme="majorHAnsi" w:hAnsiTheme="majorHAnsi"/>
              </w:rPr>
            </w:pPr>
          </w:p>
        </w:tc>
      </w:tr>
      <w:tr w:rsidR="0099180D" w:rsidRPr="00285D8D" w:rsidTr="00007A02">
        <w:tc>
          <w:tcPr>
            <w:tcW w:w="4644" w:type="dxa"/>
          </w:tcPr>
          <w:p w:rsidR="0099180D" w:rsidRPr="00285D8D" w:rsidRDefault="0099180D" w:rsidP="00007A02">
            <w:pPr>
              <w:rPr>
                <w:rFonts w:asciiTheme="majorHAnsi" w:hAnsiTheme="majorHAnsi"/>
                <w:b/>
              </w:rPr>
            </w:pPr>
            <w:r w:rsidRPr="00285D8D">
              <w:rPr>
                <w:rFonts w:asciiTheme="majorHAnsi" w:hAnsiTheme="majorHAnsi"/>
              </w:rPr>
              <w:t>Koja je razlika između „nekih“ i „temeljnih“ djelatnosti u postavljanju kriterija?</w:t>
            </w:r>
          </w:p>
        </w:tc>
        <w:tc>
          <w:tcPr>
            <w:tcW w:w="4644" w:type="dxa"/>
          </w:tcPr>
          <w:p w:rsidR="0099180D" w:rsidRPr="00285D8D" w:rsidRDefault="00C1738F" w:rsidP="0099180D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</w:rPr>
            </w:pPr>
            <w:r w:rsidRPr="00285D8D">
              <w:rPr>
                <w:rFonts w:asciiTheme="majorHAnsi" w:eastAsia="Calibri" w:hAnsiTheme="majorHAnsi" w:cs="Times New Roman"/>
              </w:rPr>
              <w:t xml:space="preserve">Ne prihvaća se </w:t>
            </w:r>
            <w:r>
              <w:rPr>
                <w:rFonts w:asciiTheme="majorHAnsi" w:eastAsia="Calibri" w:hAnsiTheme="majorHAnsi" w:cs="Times New Roman"/>
              </w:rPr>
              <w:t>- t</w:t>
            </w:r>
            <w:r w:rsidR="0099180D" w:rsidRPr="00285D8D">
              <w:rPr>
                <w:rFonts w:asciiTheme="majorHAnsi" w:eastAsia="Calibri" w:hAnsiTheme="majorHAnsi" w:cs="Times New Roman"/>
              </w:rPr>
              <w:t>emeljnu djelatnost definira visoko učilište statutom. Nije dan jasan argument za izmjenu teksta kriterija.</w:t>
            </w:r>
          </w:p>
          <w:p w:rsidR="0099180D" w:rsidRPr="00285D8D" w:rsidRDefault="0099180D" w:rsidP="0099180D">
            <w:pPr>
              <w:ind w:firstLine="708"/>
              <w:rPr>
                <w:rFonts w:asciiTheme="majorHAnsi" w:hAnsiTheme="majorHAnsi"/>
                <w:b/>
              </w:rPr>
            </w:pPr>
          </w:p>
        </w:tc>
      </w:tr>
    </w:tbl>
    <w:p w:rsidR="00007A02" w:rsidRPr="00285D8D" w:rsidRDefault="00007A02" w:rsidP="00007A02">
      <w:pPr>
        <w:rPr>
          <w:rFonts w:asciiTheme="majorHAnsi" w:hAnsiTheme="majorHAnsi"/>
          <w:b/>
        </w:rPr>
      </w:pPr>
    </w:p>
    <w:sectPr w:rsidR="00007A02" w:rsidRPr="0028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 (Founder Extended)">
    <w:charset w:val="00"/>
    <w:family w:val="script"/>
    <w:pitch w:val="fixed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1058"/>
    <w:multiLevelType w:val="hybridMultilevel"/>
    <w:tmpl w:val="3BE2D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78A2"/>
    <w:multiLevelType w:val="hybridMultilevel"/>
    <w:tmpl w:val="3BE2D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B7A4B"/>
    <w:multiLevelType w:val="hybridMultilevel"/>
    <w:tmpl w:val="3BE2D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CC8"/>
    <w:multiLevelType w:val="hybridMultilevel"/>
    <w:tmpl w:val="3BE2D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589D"/>
    <w:multiLevelType w:val="hybridMultilevel"/>
    <w:tmpl w:val="3BE2D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02"/>
    <w:rsid w:val="000000A2"/>
    <w:rsid w:val="0000248D"/>
    <w:rsid w:val="00007A02"/>
    <w:rsid w:val="000D4F76"/>
    <w:rsid w:val="000F34BF"/>
    <w:rsid w:val="00285D8D"/>
    <w:rsid w:val="003A38F2"/>
    <w:rsid w:val="00517984"/>
    <w:rsid w:val="00677616"/>
    <w:rsid w:val="00816C3A"/>
    <w:rsid w:val="009721E0"/>
    <w:rsid w:val="0099180D"/>
    <w:rsid w:val="00AA5430"/>
    <w:rsid w:val="00B9214F"/>
    <w:rsid w:val="00C1738F"/>
    <w:rsid w:val="00C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A02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A02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Androić</dc:creator>
  <cp:lastModifiedBy>Goran Briški</cp:lastModifiedBy>
  <cp:revision>15</cp:revision>
  <dcterms:created xsi:type="dcterms:W3CDTF">2017-06-12T13:21:00Z</dcterms:created>
  <dcterms:modified xsi:type="dcterms:W3CDTF">2017-06-20T10:49:00Z</dcterms:modified>
</cp:coreProperties>
</file>